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027"/>
      </w:tblGrid>
      <w:tr w:rsidR="00BE1801" w:rsidRPr="008D5E1B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1801" w:rsidRDefault="008D5E1B" w:rsidP="008D5E1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Муниципальное бюджетное учреждение культуры «Абрамовский культурно-досуговый комплекс» Арзамасского района</w:t>
            </w:r>
          </w:p>
          <w:p w:rsidR="008D5E1B" w:rsidRPr="008D5E1B" w:rsidRDefault="008D5E1B" w:rsidP="008D5E1B">
            <w:pPr>
              <w:jc w:val="center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ИНН 5202010900 КПП 520201001 ОГРН 1075243002680</w:t>
            </w:r>
          </w:p>
        </w:tc>
      </w:tr>
      <w:tr w:rsidR="00BE1801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1801" w:rsidRDefault="008D5E1B" w:rsidP="008D5E1B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полное наименование учреждения</w:t>
            </w:r>
          </w:p>
        </w:tc>
      </w:tr>
      <w:tr w:rsidR="00BE1801">
        <w:tc>
          <w:tcPr>
            <w:tcW w:w="114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E1801" w:rsidRDefault="00BE18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E1801" w:rsidRPr="008D5E1B" w:rsidRDefault="008D5E1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ПРИКАЗ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9F1937" w:rsidRPr="00FD77B0">
        <w:rPr>
          <w:rFonts w:hAnsi="Times New Roman" w:cs="Times New Roman"/>
          <w:sz w:val="24"/>
          <w:szCs w:val="24"/>
          <w:lang w:val="ru-RU"/>
        </w:rPr>
        <w:t>89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об утверждении учетной политики для целей бухгалтерского учета</w:t>
      </w:r>
    </w:p>
    <w:p w:rsidR="00BE1801" w:rsidRPr="008D5E1B" w:rsidRDefault="00BE1801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228"/>
        <w:gridCol w:w="5128"/>
      </w:tblGrid>
      <w:tr w:rsidR="00BE1801" w:rsidRPr="008D5E1B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1801" w:rsidRPr="008D5E1B" w:rsidRDefault="008D5E1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с. Абрамово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1801" w:rsidRPr="008D5E1B" w:rsidRDefault="008D5E1B" w:rsidP="008D5E1B">
            <w:pPr>
              <w:jc w:val="center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30</w:t>
            </w:r>
            <w:r w:rsidRPr="008D5E1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.12.2020</w:t>
            </w:r>
          </w:p>
        </w:tc>
      </w:tr>
      <w:tr w:rsidR="00BE1801" w:rsidRPr="008D5E1B">
        <w:tc>
          <w:tcPr>
            <w:tcW w:w="57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E1801" w:rsidRPr="008D5E1B" w:rsidRDefault="00BE18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E1801" w:rsidRPr="008D5E1B" w:rsidRDefault="00BE18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Во исполнение Закона от 06.12.2011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402-ФЗ, приказа Минфина от 01.12.2010 № 157н, Федерального стандарта «Учетная политика, оценочные значения и ошибки»,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утвержденного приказом Минфина от 30.12.2017 № 274н,</w:t>
      </w:r>
    </w:p>
    <w:p w:rsidR="00BE1801" w:rsidRPr="008D5E1B" w:rsidRDefault="00BE1801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ПРИКАЗЫВАЮ: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1. Утвердить учетную политику для целей бухгалтерского учета согласно приложению 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ввести ее в действие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01.01.2021.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2. Довести до всех подразделений и служб учреждения соответствующие документы,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необходимые для обеспечения реализации учетной политики в учреждении и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организации бухгалтерского учета, документооборота, санкционирования расходов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учреждения.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3. </w:t>
      </w:r>
      <w:proofErr w:type="gramStart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Контроль за</w:t>
      </w:r>
      <w:proofErr w:type="gramEnd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исполнением приказа возложить на главного бухгалтера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С.В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Еремину</w:t>
      </w:r>
    </w:p>
    <w:p w:rsidR="00BE1801" w:rsidRPr="008D5E1B" w:rsidRDefault="00BE1801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514"/>
        <w:gridCol w:w="352"/>
        <w:gridCol w:w="2345"/>
        <w:gridCol w:w="404"/>
        <w:gridCol w:w="2741"/>
      </w:tblGrid>
      <w:tr w:rsidR="00BE180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BE1801" w:rsidRPr="008D5E1B" w:rsidRDefault="008D5E1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1801" w:rsidRDefault="00BE18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1801" w:rsidRDefault="00BE18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1801" w:rsidRDefault="00BE18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BE1801" w:rsidRPr="008D5E1B" w:rsidRDefault="008D5E1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А.П. Усимов</w:t>
            </w:r>
          </w:p>
        </w:tc>
      </w:tr>
      <w:tr w:rsidR="00BE1801">
        <w:tc>
          <w:tcPr>
            <w:tcW w:w="50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E1801" w:rsidRDefault="00BE18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E1801" w:rsidRDefault="00BE18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E1801" w:rsidRDefault="00BE18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E1801" w:rsidRDefault="00BE18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E1801" w:rsidRDefault="00BE18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D5E1B" w:rsidRDefault="008D5E1B">
      <w:pPr>
        <w:rPr>
          <w:rFonts w:hAnsi="Times New Roman" w:cs="Times New Roman"/>
          <w:color w:val="000000"/>
          <w:sz w:val="24"/>
          <w:szCs w:val="24"/>
        </w:rPr>
      </w:pPr>
    </w:p>
    <w:p w:rsidR="008D5E1B" w:rsidRDefault="008D5E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br w:type="page"/>
      </w:r>
    </w:p>
    <w:tbl>
      <w:tblPr>
        <w:tblW w:w="400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000"/>
      </w:tblGrid>
      <w:tr w:rsidR="00BE1801" w:rsidRPr="008D5E1B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1801" w:rsidRPr="008D5E1B" w:rsidRDefault="008D5E1B" w:rsidP="00300FBC">
            <w:pPr>
              <w:rPr>
                <w:lang w:val="ru-RU"/>
              </w:rPr>
            </w:pPr>
            <w:r w:rsidRPr="008D5E1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Приложение</w:t>
            </w:r>
            <w:r w:rsidRPr="008D5E1B"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E1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 приказу </w:t>
            </w:r>
            <w:r w:rsidR="00300FB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 w:rsidR="009F193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8</w:t>
            </w:r>
            <w:r w:rsidR="00300FB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9 </w:t>
            </w:r>
            <w:r w:rsidRPr="008D5E1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от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30</w:t>
            </w:r>
            <w:r w:rsidRPr="008D5E1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.12.2020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E1801" w:rsidRPr="008D5E1B">
        <w:tc>
          <w:tcPr>
            <w:tcW w:w="40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E1801" w:rsidRPr="008D5E1B" w:rsidRDefault="00BE18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E1801" w:rsidRPr="008D5E1B" w:rsidRDefault="008D5E1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Учетная политика для целей бухгалтерского учета</w:t>
      </w:r>
    </w:p>
    <w:p w:rsidR="00BE1801" w:rsidRPr="008D5E1B" w:rsidRDefault="008D5E1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</w:p>
    <w:p w:rsidR="00BE1801" w:rsidRPr="008D5E1B" w:rsidRDefault="008D5E1B" w:rsidP="008D5E1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Учетная политика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Муниципальное бюджетное учреждение культуры «Абрамовский культурно-досуговый комплекс» Арзамасского район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далее – учреждение)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разработана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соответствии:</w:t>
      </w:r>
    </w:p>
    <w:p w:rsidR="00BE1801" w:rsidRDefault="008D5E1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Инструкцией к Единому плану счетов № 157н «Об утверждении Единого плана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счетов бухгалтерского учета для органов государственной власти (государственных органов), органов местного самоуправления, органов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управления государственными внебюджетными фондами, государственных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академий наук, государственных (муниципальных) учреждений и Инструкции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его применению» </w:t>
      </w:r>
      <w:r>
        <w:rPr>
          <w:rFonts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далее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Инструкция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к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Единому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плану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счетов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№ 157н);</w:t>
      </w:r>
    </w:p>
    <w:p w:rsidR="00BE1801" w:rsidRDefault="008D5E1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приказом Минфина от 16.12.2010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174н «Об утверждении Плана счетов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бухгалтерского учета бюджетных учреждений и Инструкции по его применению»</w:t>
      </w:r>
      <w:r>
        <w:rPr>
          <w:rFonts w:hAnsi="Times New Roman" w:cs="Times New Roman"/>
          <w:color w:val="000000"/>
          <w:sz w:val="24"/>
          <w:szCs w:val="24"/>
        </w:rPr>
        <w:t> 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далее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hAnsi="Times New Roman" w:cs="Times New Roman"/>
          <w:color w:val="000000"/>
          <w:sz w:val="24"/>
          <w:szCs w:val="24"/>
        </w:rPr>
        <w:t>–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</w:t>
      </w:r>
      <w:proofErr w:type="gramEnd"/>
      <w:r>
        <w:rPr>
          <w:rFonts w:hAnsi="Times New Roman" w:cs="Times New Roman"/>
          <w:color w:val="000000"/>
          <w:sz w:val="24"/>
          <w:szCs w:val="24"/>
        </w:rPr>
        <w:t>нструкция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№ 174н);</w:t>
      </w:r>
    </w:p>
    <w:p w:rsidR="00BE1801" w:rsidRPr="008D5E1B" w:rsidRDefault="008D5E1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приказом Минфина 06.06.2019 № 85н «О Порядке формирования и применения кодов бюджетной классификации Российской Федерации, их структуре и принципах назначения» (далее – приказ № 85н);</w:t>
      </w:r>
    </w:p>
    <w:p w:rsidR="00BE1801" w:rsidRPr="008D5E1B" w:rsidRDefault="008D5E1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приказом Минфина от 29.11.2017 № 209н «Об утверждении </w:t>
      </w:r>
      <w:proofErr w:type="gramStart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Порядка применения классификации операций сектора государственного</w:t>
      </w:r>
      <w:proofErr w:type="gramEnd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управления» (далее – приказ № 209н);</w:t>
      </w:r>
    </w:p>
    <w:p w:rsidR="00BE1801" w:rsidRDefault="008D5E1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приказом Минфина от 30.03.2015 № 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 </w:t>
      </w:r>
      <w:r>
        <w:rPr>
          <w:rFonts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далее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приказ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№ 52н);</w:t>
      </w:r>
    </w:p>
    <w:p w:rsidR="00BE1801" w:rsidRPr="008D5E1B" w:rsidRDefault="008D5E1B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федеральными стандартами бухгалтерского учета государственных финансов, утвержденными приказами Минфина от 31.12.2016 № 256н, 257н, 258н, 259н, 260н (далее – соответственно СГС «Концептуальные основы бухучета и отчетности», СГС «Основные средства», СГС «Аренда», СГС «Обесценение активов», СГС «Представление бухгалтерской (финансовой) отчетности»), от 30.12.2017 № 274н, 275н, 277н, 278н (далее – соответственно СГС «Учетная политика, оценочные значения и ошибки», СГС «События после отчетной даты», СГС «Информация о</w:t>
      </w:r>
      <w:proofErr w:type="gramEnd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связанных сторонах», СГС «Отчет о движении денежных средств»), от 27.02.2018 № 32н (далее – СГС «Доходы»), от 28.02.2018 № 34н (далее – СГС «Непроизведенные активы»), от 30.05.2018 №122н, 124н (далее – соответственно СГС «Влияние изменений курсов иностранных валют», СГС «Резервы»), от 07.12.2018 № 256н (далее – СГС «Запасы»), от 29.06.2018 № 145н (далее – СГС «Долгосрочные договоры»), от 15.11.2019 № 181н, 182н, 183н, 184н (далее – соответственно СГС «Нематериальные активы», СГС</w:t>
      </w:r>
      <w:proofErr w:type="gramEnd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«</w:t>
      </w:r>
      <w:proofErr w:type="gramStart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Затраты по заимствованиям», СГС «Совместная деятельность», СГС «Выплаты персоналу»), от 30.06.2020 № 129н (далее – СГС «Финансовые инструменты»).</w:t>
      </w:r>
      <w:proofErr w:type="gramEnd"/>
    </w:p>
    <w:p w:rsidR="00BE1801" w:rsidRDefault="008D5E1B">
      <w:pPr>
        <w:rPr>
          <w:rFonts w:hAnsi="Times New Roman" w:cs="Times New Roman"/>
          <w:color w:val="000000"/>
          <w:sz w:val="24"/>
          <w:szCs w:val="24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В части исполнения полномочий получателя бюджетных средств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Учреждение ведет учет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в соответствии с приказом Минфина от 06.12.2010 №162н «Об утверждении плана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счетов бюджетного учета и Инструкции по его применению» </w:t>
      </w:r>
      <w:r>
        <w:rPr>
          <w:rFonts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далее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Инструкция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№ 162н).</w:t>
      </w:r>
    </w:p>
    <w:p w:rsidR="009F1937" w:rsidRDefault="009F19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br w:type="page"/>
      </w:r>
    </w:p>
    <w:p w:rsidR="00BE1801" w:rsidRDefault="008D5E1B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lastRenderedPageBreak/>
        <w:t>Используемые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термины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сокращения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888"/>
        <w:gridCol w:w="8468"/>
      </w:tblGrid>
      <w:tr w:rsidR="00BE1801"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1801" w:rsidRDefault="008D5E1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8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1801" w:rsidRDefault="008D5E1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Расшифровка </w:t>
            </w:r>
          </w:p>
        </w:tc>
      </w:tr>
      <w:tr w:rsidR="00BE1801"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1801" w:rsidRDefault="008D5E1B">
            <w:r>
              <w:rPr>
                <w:rFonts w:hAnsi="Times New Roman" w:cs="Times New Roman"/>
                <w:color w:val="000000"/>
                <w:sz w:val="24"/>
                <w:szCs w:val="24"/>
              </w:rPr>
              <w:t>Учреждение</w:t>
            </w:r>
          </w:p>
        </w:tc>
        <w:tc>
          <w:tcPr>
            <w:tcW w:w="8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1801" w:rsidRPr="008D5E1B" w:rsidRDefault="008D5E1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МБУК Абрамовский КДК</w:t>
            </w:r>
          </w:p>
        </w:tc>
      </w:tr>
      <w:tr w:rsidR="00BE1801" w:rsidRPr="008B6428"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1801" w:rsidRDefault="008D5E1B">
            <w:r>
              <w:rPr>
                <w:rFonts w:hAnsi="Times New Roman" w:cs="Times New Roman"/>
                <w:color w:val="000000"/>
                <w:sz w:val="24"/>
                <w:szCs w:val="24"/>
              </w:rPr>
              <w:t>КБК</w:t>
            </w:r>
          </w:p>
        </w:tc>
        <w:tc>
          <w:tcPr>
            <w:tcW w:w="8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1801" w:rsidRPr="008D5E1B" w:rsidRDefault="008D5E1B">
            <w:pPr>
              <w:rPr>
                <w:lang w:val="ru-RU"/>
              </w:rPr>
            </w:pPr>
            <w:r w:rsidRPr="008D5E1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1–17-е разряды номера счета в соответствии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8D5E1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Рабочим планом счетов</w:t>
            </w:r>
          </w:p>
        </w:tc>
      </w:tr>
      <w:tr w:rsidR="00BE1801" w:rsidRPr="008B6428"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1801" w:rsidRDefault="008D5E1B"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8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1801" w:rsidRPr="008D5E1B" w:rsidRDefault="008D5E1B">
            <w:pPr>
              <w:rPr>
                <w:lang w:val="ru-RU"/>
              </w:rPr>
            </w:pPr>
            <w:r w:rsidRPr="008D5E1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 зависимости от того, в каком разряде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8D5E1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номера счета бухучета стоит обозначение:</w:t>
            </w:r>
            <w:r w:rsidRPr="008D5E1B">
              <w:rPr>
                <w:lang w:val="ru-RU"/>
              </w:rPr>
              <w:br/>
            </w:r>
            <w:r w:rsidRPr="008D5E1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E1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8D5E1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8D5E1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  <w:t>– 18-й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8D5E1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разряд – код вида финансового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8D5E1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обеспечения (деятельности);</w:t>
            </w:r>
            <w:r w:rsidRPr="008D5E1B">
              <w:rPr>
                <w:lang w:val="ru-RU"/>
              </w:rPr>
              <w:br/>
            </w:r>
            <w:r w:rsidRPr="008D5E1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E1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8D5E1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8D5E1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  <w:t>– 24-26-е разряд – соответствующая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8D5E1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подстатья КОСГУ</w:t>
            </w:r>
          </w:p>
        </w:tc>
      </w:tr>
      <w:tr w:rsidR="00BE1801" w:rsidRPr="008B6428">
        <w:tc>
          <w:tcPr>
            <w:tcW w:w="18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E1801" w:rsidRPr="008D5E1B" w:rsidRDefault="00BE18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53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E1801" w:rsidRPr="008D5E1B" w:rsidRDefault="00BE18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E1801" w:rsidRPr="008D5E1B" w:rsidRDefault="008D5E1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</w:t>
      </w:r>
      <w:r w:rsidRPr="008D5E1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Общие положения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1. Бухгалтерский учет ведет структурное подразделение – бухгалтерия, возглавляемая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главным бухгалтером. Сотрудники бухгалтерии руководствуются в работе Положением о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бухгалтерии, должностными инструкциями.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Ответственным за ведение бухгалтерского учета в учреждении является главный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бухгалтер.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часть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3 статьи 7 Закона от 06.12.2011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402-ФЗ, пункт 4 Инструкции к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Единому плану счетов № 157н.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2. Бухгалтерский учет в обособленных подразделениях учреждения, имеющих лицевые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счета в территориальных Федерального казначейства, ведут бухгалтерии этих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подразделений.</w:t>
      </w:r>
    </w:p>
    <w:p w:rsidR="00BE1801" w:rsidRPr="008D5E1B" w:rsidRDefault="008D5E1B" w:rsidP="00032E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3. </w:t>
      </w:r>
      <w:proofErr w:type="gramStart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В учреждении действуют постоянные комиссии: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– комиссия по поступлению и выбытию активов (</w:t>
      </w:r>
      <w:r w:rsidRPr="00B21CFE">
        <w:rPr>
          <w:rFonts w:hAnsi="Times New Roman" w:cs="Times New Roman"/>
          <w:b/>
          <w:color w:val="000000"/>
          <w:sz w:val="24"/>
          <w:szCs w:val="24"/>
          <w:lang w:val="ru-RU"/>
        </w:rPr>
        <w:t>приложение 1</w:t>
      </w:r>
      <w:r w:rsidR="00032EBC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«Положение о комиссии по поступлению и выбытию активов»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);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– инвентаризационная комиссия (</w:t>
      </w:r>
      <w:r w:rsidRPr="00707B8C">
        <w:rPr>
          <w:rFonts w:hAnsi="Times New Roman" w:cs="Times New Roman"/>
          <w:b/>
          <w:color w:val="000000"/>
          <w:sz w:val="24"/>
          <w:szCs w:val="24"/>
          <w:lang w:val="ru-RU"/>
        </w:rPr>
        <w:t>приложение 2</w:t>
      </w:r>
      <w:r w:rsidR="00E5746C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«Порядок проведения инвентаризации»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);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– комиссия по проверке показаний одометров автотранспорта (</w:t>
      </w:r>
      <w:r w:rsidRPr="004823F2">
        <w:rPr>
          <w:rFonts w:hAnsi="Times New Roman" w:cs="Times New Roman"/>
          <w:b/>
          <w:color w:val="000000"/>
          <w:sz w:val="24"/>
          <w:szCs w:val="24"/>
          <w:lang w:val="ru-RU"/>
        </w:rPr>
        <w:t>приложение 3</w:t>
      </w:r>
      <w:r w:rsidR="00032EBC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«</w:t>
      </w:r>
      <w:r w:rsidR="00032EBC" w:rsidRPr="00032EBC">
        <w:rPr>
          <w:rFonts w:ascii="Times New Roman" w:hAnsi="Times New Roman" w:cs="Times New Roman"/>
          <w:b/>
          <w:lang w:val="ru-RU"/>
        </w:rPr>
        <w:t>Состав комиссии по проверке показаний одометров автотранспорта»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);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– комиссия для проведения внезапной ревизии кассы (</w:t>
      </w:r>
      <w:r w:rsidRPr="000954DE">
        <w:rPr>
          <w:rFonts w:hAnsi="Times New Roman" w:cs="Times New Roman"/>
          <w:b/>
          <w:color w:val="000000"/>
          <w:sz w:val="24"/>
          <w:szCs w:val="24"/>
          <w:lang w:val="ru-RU"/>
        </w:rPr>
        <w:t>приложение 4</w:t>
      </w:r>
      <w:r w:rsidR="000954DE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0954DE" w:rsidRPr="000954DE">
        <w:rPr>
          <w:rFonts w:hAnsi="Times New Roman" w:cs="Times New Roman"/>
          <w:b/>
          <w:color w:val="000000"/>
          <w:sz w:val="24"/>
          <w:szCs w:val="24"/>
          <w:lang w:val="ru-RU"/>
        </w:rPr>
        <w:t>«комиссия для проведения внезапной ревизии кассы»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).</w:t>
      </w:r>
      <w:proofErr w:type="gramEnd"/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4. Учреждение публикует основные положения учетной политики на своем официальном сайте путем размещения копий документов учетной политики.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9 СГС «Учетная политика, оценочные значения и ошибки».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5. При внесении изменений в учетную политику главный бухгалтер оценивает в целях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сопоставления отчетности существенность изменения показателей, отражающих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финансовое положение, финансовые результаты деятельности учреждения и движение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его денежных средств на основе своего профессионального суждения. Также на основе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профессионального суждения оценивается существенность ошибок отчетного периода,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выявленных после утверждения отчетности, в целях принятия решения о раскрытии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Пояснениях к отчетности информации о существенных ошибках.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пункты 17, 20, 32 СГС «Учетная политика, оценочные значения и ошибки».</w:t>
      </w:r>
    </w:p>
    <w:p w:rsidR="00BE1801" w:rsidRPr="008D5E1B" w:rsidRDefault="008D5E1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II</w:t>
      </w:r>
      <w:r w:rsidRPr="008D5E1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Технология обработки учетной информации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1. Бухгалтерский учет ведется в электронном виде с применением программных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продуктов «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1С 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Бухгалтерия», «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1С Камин 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Зарплата»</w:t>
      </w:r>
      <w:r>
        <w:rPr>
          <w:rFonts w:hAnsi="Times New Roman" w:cs="Times New Roman"/>
          <w:color w:val="000000"/>
          <w:sz w:val="24"/>
          <w:szCs w:val="24"/>
          <w:lang w:val="ru-RU"/>
        </w:rPr>
        <w:t>, СБИС, Парус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6 Инструкции к Единому плану счетов № 157н.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2. С использованием телекоммуникационных каналов связи и электронной подписи бухгалтерия учреждения осуществляет электронный документооборот по следующим направлениям:</w:t>
      </w:r>
    </w:p>
    <w:p w:rsidR="00BE1801" w:rsidRPr="008D5E1B" w:rsidRDefault="008D5E1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система электронного документооборота с территориальным органом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казначейства;</w:t>
      </w:r>
    </w:p>
    <w:p w:rsidR="00BE1801" w:rsidRDefault="008D5E1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передача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бухгалтерской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отчетности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учредителю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1801" w:rsidRDefault="008D5E1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передача отчетности по налогам, сборам и иным обязательным платежам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инспекцию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Федеральной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налоговой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службы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1801" w:rsidRPr="008D5E1B" w:rsidRDefault="008D5E1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передача отчетности в отделение Пенсионного фонда;</w:t>
      </w:r>
    </w:p>
    <w:p w:rsidR="00BE1801" w:rsidRPr="008D5E1B" w:rsidRDefault="008D5E1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размещение информации о деятельности учреждения на официальном сайте</w:t>
      </w:r>
      <w:r>
        <w:rPr>
          <w:rFonts w:hAnsi="Times New Roman" w:cs="Times New Roman"/>
          <w:color w:val="000000"/>
          <w:sz w:val="24"/>
          <w:szCs w:val="24"/>
        </w:rPr>
        <w:t> bus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gov</w:t>
      </w:r>
      <w:proofErr w:type="spellEnd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3. Без надлежащего оформления первичных (сводных) учетных документов любые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исправления (добавление новых записей) в электронных базах данных не допускаются.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4. В целях обеспечения сохранности электронных данных бухгалтерского учета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отчетности:</w:t>
      </w:r>
    </w:p>
    <w:p w:rsidR="00BE1801" w:rsidRPr="008D5E1B" w:rsidRDefault="008D5E1B" w:rsidP="008D5E1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на сервере ежедневно производится сохранение резервных копий базы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данных;</w:t>
      </w:r>
    </w:p>
    <w:p w:rsidR="00BE1801" w:rsidRPr="008D5E1B" w:rsidRDefault="008D5E1B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по итогам каждого календарного месяца бухгалтерские регистры,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сформированные в электронном виде, распечатываются на бумажный носитель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и подшиваются в отдельные папки в хронологическом порядке.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19 Инструкции к Единому плану счетов № 157н, пункт 33 СГС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«Концептуальные основы бухучета и отчетности».</w:t>
      </w:r>
    </w:p>
    <w:p w:rsidR="00BE1801" w:rsidRPr="008D5E1B" w:rsidRDefault="008D5E1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III</w:t>
      </w:r>
      <w:r w:rsidRPr="008D5E1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Правила документооборота</w:t>
      </w:r>
    </w:p>
    <w:p w:rsidR="00BE1801" w:rsidRPr="000954DE" w:rsidRDefault="008D5E1B" w:rsidP="000954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1. Порядок и сроки передачи первичных учетных документов для отражения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бухгалтерском учете устанавливаются в соответствии с </w:t>
      </w:r>
      <w:r w:rsidRPr="00300FBC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приложением </w:t>
      </w:r>
      <w:r w:rsidR="009F1937">
        <w:rPr>
          <w:rFonts w:hAnsi="Times New Roman" w:cs="Times New Roman"/>
          <w:b/>
          <w:color w:val="000000"/>
          <w:sz w:val="24"/>
          <w:szCs w:val="24"/>
          <w:lang w:val="ru-RU"/>
        </w:rPr>
        <w:t>5</w:t>
      </w:r>
      <w:r w:rsidR="000954DE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«</w:t>
      </w:r>
      <w:r w:rsidR="000954DE" w:rsidRPr="000954D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Порядок и сроки передачи первичных учетных документов для отражения в бухгалтерском учете</w:t>
      </w:r>
      <w:r w:rsidR="000954D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к настоящей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учетной политике.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22 СГС «Концептуальные основы бухучета и отчетности», подпункт «д»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пункта 9 СГС «Учетная политика, оценочные значения и ошибки».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2. При проведении хозяйственных операций, для оформления которых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предусмотрены унифицированные формы первичных документов из Приказа № 52н,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учреждение использует:</w:t>
      </w:r>
    </w:p>
    <w:p w:rsidR="00BE1801" w:rsidRPr="008D5E1B" w:rsidRDefault="008D5E1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унифицированные формы из Приказа № 52н, дополненные необходимыми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реквизитами;</w:t>
      </w:r>
    </w:p>
    <w:p w:rsidR="00BE1801" w:rsidRPr="008D5E1B" w:rsidRDefault="008D5E1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унифицированные формы из других нормативно-правовых актов;</w:t>
      </w:r>
    </w:p>
    <w:p w:rsidR="00BE1801" w:rsidRPr="000954DE" w:rsidRDefault="008D5E1B" w:rsidP="000954DE">
      <w:pPr>
        <w:jc w:val="center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самостоятельно разработанные формы, которые приведены в </w:t>
      </w:r>
      <w:r w:rsidRPr="0017673B">
        <w:rPr>
          <w:rFonts w:hAnsi="Times New Roman" w:cs="Times New Roman"/>
          <w:b/>
          <w:color w:val="000000"/>
          <w:sz w:val="24"/>
          <w:szCs w:val="24"/>
          <w:lang w:val="ru-RU"/>
        </w:rPr>
        <w:t>приложении</w:t>
      </w:r>
      <w:r w:rsidRPr="0017673B">
        <w:rPr>
          <w:rFonts w:hAnsi="Times New Roman" w:cs="Times New Roman"/>
          <w:b/>
          <w:color w:val="000000"/>
          <w:sz w:val="24"/>
          <w:szCs w:val="24"/>
        </w:rPr>
        <w:t> </w:t>
      </w:r>
      <w:r w:rsidR="009F1937">
        <w:rPr>
          <w:rFonts w:hAnsi="Times New Roman" w:cs="Times New Roman"/>
          <w:b/>
          <w:color w:val="000000"/>
          <w:sz w:val="24"/>
          <w:szCs w:val="24"/>
          <w:lang w:val="ru-RU"/>
        </w:rPr>
        <w:t>6</w:t>
      </w:r>
      <w:r w:rsidR="000954DE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«</w:t>
      </w:r>
      <w:r w:rsidR="000954DE" w:rsidRPr="000954DE">
        <w:rPr>
          <w:rFonts w:hAnsi="Times New Roman" w:cs="Times New Roman"/>
          <w:b/>
          <w:color w:val="000000"/>
          <w:sz w:val="24"/>
          <w:szCs w:val="24"/>
          <w:lang w:val="ru-RU"/>
        </w:rPr>
        <w:t>Перечень неунифицированных форм первичных документов»</w:t>
      </w:r>
      <w:r w:rsidRPr="000954DE">
        <w:rPr>
          <w:rFonts w:hAnsi="Times New Roman" w:cs="Times New Roman"/>
          <w:b/>
          <w:color w:val="000000"/>
          <w:sz w:val="24"/>
          <w:szCs w:val="24"/>
          <w:lang w:val="ru-RU"/>
        </w:rPr>
        <w:t>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Основание: пункты 25–26 СГС «Концептуальные основы бухучета и отчетности»,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подпункт «г» пункта 9 СГС «Учетная политика, оценочные значения и ошибки».</w:t>
      </w:r>
    </w:p>
    <w:p w:rsidR="00BE1801" w:rsidRPr="000954DE" w:rsidRDefault="008D5E1B" w:rsidP="00245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3. Право подписи учетных документов предоставлено должностным лицам,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перечисленным в </w:t>
      </w:r>
      <w:r w:rsidRPr="0017673B">
        <w:rPr>
          <w:rFonts w:hAnsi="Times New Roman" w:cs="Times New Roman"/>
          <w:b/>
          <w:color w:val="000000"/>
          <w:sz w:val="24"/>
          <w:szCs w:val="24"/>
          <w:lang w:val="ru-RU"/>
        </w:rPr>
        <w:t>приложении</w:t>
      </w:r>
      <w:r w:rsidR="0017673B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9F1937">
        <w:rPr>
          <w:rFonts w:hAnsi="Times New Roman" w:cs="Times New Roman"/>
          <w:b/>
          <w:color w:val="000000"/>
          <w:sz w:val="24"/>
          <w:szCs w:val="24"/>
          <w:lang w:val="ru-RU"/>
        </w:rPr>
        <w:t>7</w:t>
      </w:r>
      <w:r w:rsidR="000954DE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«</w:t>
      </w:r>
      <w:r w:rsidR="000954DE" w:rsidRPr="000954DE">
        <w:rPr>
          <w:rFonts w:ascii="Times New Roman" w:hAnsi="Times New Roman" w:cs="Times New Roman"/>
          <w:b/>
          <w:sz w:val="24"/>
          <w:szCs w:val="24"/>
          <w:lang w:val="ru-RU"/>
        </w:rPr>
        <w:t>Перечень лиц, имеющих право подписи первичных документов</w:t>
      </w:r>
      <w:r w:rsidR="000954DE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17673B">
        <w:rPr>
          <w:rFonts w:hAnsi="Times New Roman" w:cs="Times New Roman"/>
          <w:b/>
          <w:color w:val="000000"/>
          <w:sz w:val="24"/>
          <w:szCs w:val="24"/>
          <w:lang w:val="ru-RU"/>
        </w:rPr>
        <w:t>.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11 Инструкции к Единому плану счетов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157н.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4. Учреждение использует унифицированные формы регистров бухучета,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перечисленные в приложении 3 к приказу № 52н. При необходимости формы регистров,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которые не унифицированы, разрабатываются самостоятельно.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11 Инструкции к Единому плану счетов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157н, подпункт «г» пункта 9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СГС «Учетная политика, оценочные значения и ошибки».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5. Учреждение применяет электронные формы первичных документов и регистров бухучета:</w:t>
      </w:r>
    </w:p>
    <w:p w:rsidR="00BE1801" w:rsidRPr="008D5E1B" w:rsidRDefault="008D5E1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Решение о командировке на территории России (ф. 0504512);</w:t>
      </w:r>
    </w:p>
    <w:p w:rsidR="00BE1801" w:rsidRPr="008D5E1B" w:rsidRDefault="008D5E1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Изменение Решения о командировке (ф. 0504513);</w:t>
      </w:r>
    </w:p>
    <w:p w:rsidR="00BE1801" w:rsidRPr="008D5E1B" w:rsidRDefault="008D5E1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Решение о командировке на территорию иностранного государства (ф. 0504515);</w:t>
      </w:r>
    </w:p>
    <w:p w:rsidR="00BE1801" w:rsidRPr="008D5E1B" w:rsidRDefault="008D5E1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Изменение Решения о командировании на территорию иностранного государства (ф. 0504516);</w:t>
      </w:r>
    </w:p>
    <w:p w:rsidR="00BE1801" w:rsidRPr="008D5E1B" w:rsidRDefault="008D5E1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Заявка-обоснование закупки товаров, работ, услуг малого объема (ф. 0504518);</w:t>
      </w:r>
    </w:p>
    <w:p w:rsidR="00BE1801" w:rsidRPr="008D5E1B" w:rsidRDefault="008D5E1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Отчет о расходах подотчетного лица (ф. 0504520);</w:t>
      </w:r>
    </w:p>
    <w:p w:rsidR="00BE1801" w:rsidRPr="008D5E1B" w:rsidRDefault="008D5E1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Решение о компенсации расходов на проезд и провоз багажа в отпуск из районов Крайнего Севера (ф. 0504517);</w:t>
      </w:r>
    </w:p>
    <w:p w:rsidR="00BE1801" w:rsidRPr="008D5E1B" w:rsidRDefault="008D5E1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Журнал регистрации приходных и расходных кассовых ордеров (ф. 0504093);</w:t>
      </w:r>
    </w:p>
    <w:p w:rsidR="00BE1801" w:rsidRPr="008D5E1B" w:rsidRDefault="008D5E1B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Ведомость дополнительных доходов физических лиц, облагаемых НДФЛ, страховыми взносами (ф. 0504094).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Данные формы применяются вне централизуемых полномочий – при самостоятельном оформлении учреждением и регистрации фактов хозяйственной жизни.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6. При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поступлении документов на иностранном языке построчный перевод таких документов на русский язык осуществляется сотрудником учреждения. Переводы составляются на отдельном документе, заверяются подписью сотрудника, составившего перевод, и прикладываются к первичным документам.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В случае невозможности перевода документа привлекается профессиональный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переводчик. Перевод денежных (финансовых) документов заверяется нотариусом.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Если документы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иностранном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языке составлены по типовой форме (идентичны по количеству граф, их названию, расшифровке работ и т.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д. и отличаются только суммой),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то в отношении их постоянных показателей </w:t>
      </w:r>
      <w:proofErr w:type="gramStart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достаточно однократного</w:t>
      </w:r>
      <w:proofErr w:type="gramEnd"/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перевода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русский язык. Впоследствии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переводить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нужно только изменяющиеся показатели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данного первичного документа.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31 СГС «Концептуальные основы бухучета и отчетности».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7. Формирование электронных регистров бухучета осуществляется в следующем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порядке:</w:t>
      </w:r>
    </w:p>
    <w:p w:rsidR="00BE1801" w:rsidRPr="009F1937" w:rsidRDefault="008D5E1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lang w:val="ru-RU"/>
        </w:rPr>
      </w:pPr>
      <w:r w:rsidRPr="009F1937">
        <w:rPr>
          <w:rFonts w:hAnsi="Times New Roman" w:cs="Times New Roman"/>
          <w:color w:val="000000"/>
          <w:lang w:val="ru-RU"/>
        </w:rPr>
        <w:t>в регистрах в хронологическом порядке систематизируются первичные (сводные) учетные документы по датам совершения операций, дате принятия к учету</w:t>
      </w:r>
      <w:r w:rsidRPr="009F1937">
        <w:rPr>
          <w:rFonts w:hAnsi="Times New Roman" w:cs="Times New Roman"/>
          <w:color w:val="000000"/>
        </w:rPr>
        <w:t> </w:t>
      </w:r>
      <w:r w:rsidRPr="009F1937">
        <w:rPr>
          <w:rFonts w:hAnsi="Times New Roman" w:cs="Times New Roman"/>
          <w:color w:val="000000"/>
          <w:lang w:val="ru-RU"/>
        </w:rPr>
        <w:t>первичного документа;</w:t>
      </w:r>
    </w:p>
    <w:p w:rsidR="00BE1801" w:rsidRPr="009F1937" w:rsidRDefault="008D5E1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lang w:val="ru-RU"/>
        </w:rPr>
      </w:pPr>
      <w:r w:rsidRPr="009F1937">
        <w:rPr>
          <w:rFonts w:hAnsi="Times New Roman" w:cs="Times New Roman"/>
          <w:color w:val="000000"/>
          <w:lang w:val="ru-RU"/>
        </w:rPr>
        <w:t>журнал регистрации приходных и расходных ордеров составляется ежемесячно,</w:t>
      </w:r>
      <w:r w:rsidRPr="009F1937">
        <w:rPr>
          <w:rFonts w:hAnsi="Times New Roman" w:cs="Times New Roman"/>
          <w:color w:val="000000"/>
        </w:rPr>
        <w:t> </w:t>
      </w:r>
      <w:r w:rsidRPr="009F1937">
        <w:rPr>
          <w:rFonts w:hAnsi="Times New Roman" w:cs="Times New Roman"/>
          <w:color w:val="000000"/>
          <w:lang w:val="ru-RU"/>
        </w:rPr>
        <w:t>в последний рабочий день месяца;</w:t>
      </w:r>
    </w:p>
    <w:p w:rsidR="00BE1801" w:rsidRPr="009F1937" w:rsidRDefault="008D5E1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lang w:val="ru-RU"/>
        </w:rPr>
      </w:pPr>
      <w:r w:rsidRPr="009F1937">
        <w:rPr>
          <w:rFonts w:hAnsi="Times New Roman" w:cs="Times New Roman"/>
          <w:color w:val="000000"/>
          <w:lang w:val="ru-RU"/>
        </w:rPr>
        <w:t>приходные и расходные кассовые ордера со статусом «подписан» аннулируются, если кассовая операция не проведена в течение двух рабочих дней, включая день оформления ордера;</w:t>
      </w:r>
    </w:p>
    <w:p w:rsidR="00BE1801" w:rsidRPr="009F1937" w:rsidRDefault="008D5E1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lang w:val="ru-RU"/>
        </w:rPr>
      </w:pPr>
      <w:r w:rsidRPr="009F1937">
        <w:rPr>
          <w:rFonts w:hAnsi="Times New Roman" w:cs="Times New Roman"/>
          <w:color w:val="000000"/>
          <w:lang w:val="ru-RU"/>
        </w:rPr>
        <w:t>инвентарная карточка учета основных средств оформляется при принятии</w:t>
      </w:r>
      <w:r w:rsidRPr="009F1937">
        <w:rPr>
          <w:rFonts w:hAnsi="Times New Roman" w:cs="Times New Roman"/>
          <w:color w:val="000000"/>
        </w:rPr>
        <w:t> </w:t>
      </w:r>
      <w:r w:rsidRPr="009F1937">
        <w:rPr>
          <w:rFonts w:hAnsi="Times New Roman" w:cs="Times New Roman"/>
          <w:color w:val="000000"/>
          <w:lang w:val="ru-RU"/>
        </w:rPr>
        <w:t>объекта к учету, по мере внесения изменений (данных о переоценке,</w:t>
      </w:r>
      <w:r w:rsidRPr="009F1937">
        <w:rPr>
          <w:rFonts w:hAnsi="Times New Roman" w:cs="Times New Roman"/>
          <w:color w:val="000000"/>
        </w:rPr>
        <w:t> </w:t>
      </w:r>
      <w:r w:rsidRPr="009F1937">
        <w:rPr>
          <w:rFonts w:hAnsi="Times New Roman" w:cs="Times New Roman"/>
          <w:color w:val="000000"/>
          <w:lang w:val="ru-RU"/>
        </w:rPr>
        <w:t>модернизации, реконструкции, консервации и</w:t>
      </w:r>
      <w:r w:rsidRPr="009F1937">
        <w:rPr>
          <w:rFonts w:hAnsi="Times New Roman" w:cs="Times New Roman"/>
          <w:color w:val="000000"/>
        </w:rPr>
        <w:t> </w:t>
      </w:r>
      <w:r w:rsidRPr="009F1937">
        <w:rPr>
          <w:rFonts w:hAnsi="Times New Roman" w:cs="Times New Roman"/>
          <w:color w:val="000000"/>
          <w:lang w:val="ru-RU"/>
        </w:rPr>
        <w:t>пр.) и при выбытии. При отсутствии</w:t>
      </w:r>
      <w:r w:rsidRPr="009F1937">
        <w:rPr>
          <w:rFonts w:hAnsi="Times New Roman" w:cs="Times New Roman"/>
          <w:color w:val="000000"/>
        </w:rPr>
        <w:t> </w:t>
      </w:r>
      <w:r w:rsidRPr="009F1937">
        <w:rPr>
          <w:rFonts w:hAnsi="Times New Roman" w:cs="Times New Roman"/>
          <w:color w:val="000000"/>
          <w:lang w:val="ru-RU"/>
        </w:rPr>
        <w:t>указанных событий</w:t>
      </w:r>
      <w:r w:rsidRPr="009F1937">
        <w:rPr>
          <w:rFonts w:hAnsi="Times New Roman" w:cs="Times New Roman"/>
          <w:color w:val="000000"/>
        </w:rPr>
        <w:t> </w:t>
      </w:r>
      <w:r w:rsidRPr="009F1937">
        <w:rPr>
          <w:rFonts w:hAnsi="Times New Roman" w:cs="Times New Roman"/>
          <w:color w:val="000000"/>
          <w:lang w:val="ru-RU"/>
        </w:rPr>
        <w:t>– ежегодно, на последний рабочий день года, со сведениями</w:t>
      </w:r>
      <w:r w:rsidRPr="009F1937">
        <w:rPr>
          <w:rFonts w:hAnsi="Times New Roman" w:cs="Times New Roman"/>
          <w:color w:val="000000"/>
        </w:rPr>
        <w:t> </w:t>
      </w:r>
      <w:r w:rsidRPr="009F1937">
        <w:rPr>
          <w:rFonts w:hAnsi="Times New Roman" w:cs="Times New Roman"/>
          <w:color w:val="000000"/>
          <w:lang w:val="ru-RU"/>
        </w:rPr>
        <w:t>о начисленной амортизации;</w:t>
      </w:r>
    </w:p>
    <w:p w:rsidR="00BE1801" w:rsidRPr="009F1937" w:rsidRDefault="008D5E1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lang w:val="ru-RU"/>
        </w:rPr>
      </w:pPr>
      <w:r w:rsidRPr="009F1937">
        <w:rPr>
          <w:rFonts w:hAnsi="Times New Roman" w:cs="Times New Roman"/>
          <w:color w:val="000000"/>
          <w:lang w:val="ru-RU"/>
        </w:rPr>
        <w:t>инвентарная карточка группового учета основных средств оформляется при</w:t>
      </w:r>
      <w:r w:rsidRPr="009F1937">
        <w:rPr>
          <w:rFonts w:hAnsi="Times New Roman" w:cs="Times New Roman"/>
          <w:color w:val="000000"/>
        </w:rPr>
        <w:t> </w:t>
      </w:r>
      <w:r w:rsidRPr="009F1937">
        <w:rPr>
          <w:rFonts w:hAnsi="Times New Roman" w:cs="Times New Roman"/>
          <w:color w:val="000000"/>
          <w:lang w:val="ru-RU"/>
        </w:rPr>
        <w:t>принятии объектов к учету, по мере внесения изменений (данных о переоценке,</w:t>
      </w:r>
      <w:r w:rsidRPr="009F1937">
        <w:rPr>
          <w:rFonts w:hAnsi="Times New Roman" w:cs="Times New Roman"/>
          <w:color w:val="000000"/>
        </w:rPr>
        <w:t> </w:t>
      </w:r>
      <w:r w:rsidRPr="009F1937">
        <w:rPr>
          <w:rFonts w:hAnsi="Times New Roman" w:cs="Times New Roman"/>
          <w:color w:val="000000"/>
          <w:lang w:val="ru-RU"/>
        </w:rPr>
        <w:t>модернизации, реконструкции, консервации и</w:t>
      </w:r>
      <w:r w:rsidRPr="009F1937">
        <w:rPr>
          <w:rFonts w:hAnsi="Times New Roman" w:cs="Times New Roman"/>
          <w:color w:val="000000"/>
        </w:rPr>
        <w:t> </w:t>
      </w:r>
      <w:r w:rsidRPr="009F1937">
        <w:rPr>
          <w:rFonts w:hAnsi="Times New Roman" w:cs="Times New Roman"/>
          <w:color w:val="000000"/>
          <w:lang w:val="ru-RU"/>
        </w:rPr>
        <w:t>пр.) и при выбытии;</w:t>
      </w:r>
    </w:p>
    <w:p w:rsidR="00BE1801" w:rsidRPr="009F1937" w:rsidRDefault="008D5E1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lang w:val="ru-RU"/>
        </w:rPr>
      </w:pPr>
      <w:r w:rsidRPr="009F1937">
        <w:rPr>
          <w:rFonts w:hAnsi="Times New Roman" w:cs="Times New Roman"/>
          <w:color w:val="000000"/>
          <w:lang w:val="ru-RU"/>
        </w:rPr>
        <w:t>опись инвентарных карточек по учету основных средств, инвентарный список</w:t>
      </w:r>
      <w:r w:rsidRPr="009F1937">
        <w:rPr>
          <w:rFonts w:hAnsi="Times New Roman" w:cs="Times New Roman"/>
          <w:color w:val="000000"/>
        </w:rPr>
        <w:t> </w:t>
      </w:r>
      <w:r w:rsidRPr="009F1937">
        <w:rPr>
          <w:rFonts w:hAnsi="Times New Roman" w:cs="Times New Roman"/>
          <w:color w:val="000000"/>
          <w:lang w:val="ru-RU"/>
        </w:rPr>
        <w:t>основных средств, реестр карточек заполняются ежегодно, в последний день</w:t>
      </w:r>
      <w:r w:rsidRPr="009F1937">
        <w:rPr>
          <w:rFonts w:hAnsi="Times New Roman" w:cs="Times New Roman"/>
          <w:color w:val="000000"/>
        </w:rPr>
        <w:t> </w:t>
      </w:r>
      <w:r w:rsidRPr="009F1937">
        <w:rPr>
          <w:rFonts w:hAnsi="Times New Roman" w:cs="Times New Roman"/>
          <w:color w:val="000000"/>
          <w:lang w:val="ru-RU"/>
        </w:rPr>
        <w:t>года;</w:t>
      </w:r>
    </w:p>
    <w:p w:rsidR="00BE1801" w:rsidRPr="009F1937" w:rsidRDefault="008D5E1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lang w:val="ru-RU"/>
        </w:rPr>
      </w:pPr>
      <w:r w:rsidRPr="009F1937">
        <w:rPr>
          <w:rFonts w:hAnsi="Times New Roman" w:cs="Times New Roman"/>
          <w:color w:val="000000"/>
          <w:lang w:val="ru-RU"/>
        </w:rPr>
        <w:t>книга учета бланков строгой отчетности, книга аналитического учета</w:t>
      </w:r>
      <w:r w:rsidRPr="009F1937">
        <w:rPr>
          <w:rFonts w:hAnsi="Times New Roman" w:cs="Times New Roman"/>
          <w:color w:val="000000"/>
        </w:rPr>
        <w:t> </w:t>
      </w:r>
      <w:r w:rsidRPr="009F1937">
        <w:rPr>
          <w:rFonts w:hAnsi="Times New Roman" w:cs="Times New Roman"/>
          <w:color w:val="000000"/>
          <w:lang w:val="ru-RU"/>
        </w:rPr>
        <w:t>депонированной зарплаты и стипендий заполняются ежемесячно, в последний</w:t>
      </w:r>
      <w:r w:rsidRPr="009F1937">
        <w:rPr>
          <w:rFonts w:hAnsi="Times New Roman" w:cs="Times New Roman"/>
          <w:color w:val="000000"/>
        </w:rPr>
        <w:t> </w:t>
      </w:r>
      <w:r w:rsidRPr="009F1937">
        <w:rPr>
          <w:rFonts w:hAnsi="Times New Roman" w:cs="Times New Roman"/>
          <w:color w:val="000000"/>
          <w:lang w:val="ru-RU"/>
        </w:rPr>
        <w:t>день месяца;</w:t>
      </w:r>
    </w:p>
    <w:p w:rsidR="00BE1801" w:rsidRPr="009F1937" w:rsidRDefault="008D5E1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lang w:val="ru-RU"/>
        </w:rPr>
      </w:pPr>
      <w:r w:rsidRPr="009F1937">
        <w:rPr>
          <w:rFonts w:hAnsi="Times New Roman" w:cs="Times New Roman"/>
          <w:color w:val="000000"/>
          <w:lang w:val="ru-RU"/>
        </w:rPr>
        <w:t>журналы операций, главная книга заполняются ежемесячно;</w:t>
      </w:r>
    </w:p>
    <w:p w:rsidR="00BE1801" w:rsidRPr="009F1937" w:rsidRDefault="008D5E1B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lang w:val="ru-RU"/>
        </w:rPr>
      </w:pPr>
      <w:r w:rsidRPr="009F1937">
        <w:rPr>
          <w:rFonts w:hAnsi="Times New Roman" w:cs="Times New Roman"/>
          <w:color w:val="000000"/>
          <w:lang w:val="ru-RU"/>
        </w:rPr>
        <w:t>другие регистры, не указанные выше, заполняются по мере необходимости, если</w:t>
      </w:r>
      <w:r w:rsidRPr="009F1937">
        <w:rPr>
          <w:rFonts w:hAnsi="Times New Roman" w:cs="Times New Roman"/>
          <w:color w:val="000000"/>
        </w:rPr>
        <w:t> </w:t>
      </w:r>
      <w:r w:rsidRPr="009F1937">
        <w:rPr>
          <w:rFonts w:hAnsi="Times New Roman" w:cs="Times New Roman"/>
          <w:color w:val="000000"/>
          <w:lang w:val="ru-RU"/>
        </w:rPr>
        <w:t>иное не установлено законодательством РФ.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Основание: пункты 11, 167 Инструкции к Единому плану счетов № 157н, Методические указания, утвержденные приказом Минфина от 30.03.2015 № 52н.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Учетные регистры по операциям, указанным в пункте 2 раздела </w:t>
      </w:r>
      <w:r>
        <w:rPr>
          <w:rFonts w:hAnsi="Times New Roman" w:cs="Times New Roman"/>
          <w:color w:val="000000"/>
          <w:sz w:val="24"/>
          <w:szCs w:val="24"/>
        </w:rPr>
        <w:t>IV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настоящей учетной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политики, составляются отдельно.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8. Журнал операций расчетов по оплате труда, денежному довольствию и стипендиям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(ф. 0504071) ведется раздельно по кодам финансового обеспечения деятельности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раздельно по счетам: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 – КБК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Х.302.11.000 «Расчеты по заработной плате» и КБК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Х.302.13.000 «Расчеты по начислениям на выплаты по оплате труда»;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– КБК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Х.302.12.000 «Расчеты по прочим несоциальным выплатам персоналу в денежной форме» и КБК Х.302.14.000 «Расчеты по прочим несоциальным выплатам персоналу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натуральной форме»;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– КБК Х.302.66.000 «Расчеты по социальным пособиям и компенсациям персоналу в денежной форме» и КБК Х.302.67.000 «Расчеты по социальным компенсациям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персоналу в натуральной форме»;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– КБК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Х.302.96.000 «Расчеты по иным выплатам текущего характера физическим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лицам».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257 Инструкции к Единому плану счетов № 157н.</w:t>
      </w:r>
    </w:p>
    <w:p w:rsidR="00BE1801" w:rsidRPr="008D5E1B" w:rsidRDefault="008D5E1B" w:rsidP="002450C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9. Журналам операций присваиваются номера согласно </w:t>
      </w:r>
      <w:r w:rsidRPr="002450C7">
        <w:rPr>
          <w:rFonts w:hAnsi="Times New Roman" w:cs="Times New Roman"/>
          <w:b/>
          <w:color w:val="000000"/>
          <w:sz w:val="24"/>
          <w:szCs w:val="24"/>
          <w:lang w:val="ru-RU"/>
        </w:rPr>
        <w:t>приложению</w:t>
      </w:r>
      <w:r w:rsidR="002450C7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9 «</w:t>
      </w:r>
      <w:r w:rsidR="002450C7" w:rsidRPr="002450C7">
        <w:rPr>
          <w:rFonts w:hAnsi="Times New Roman" w:cs="Times New Roman"/>
          <w:b/>
          <w:color w:val="000000"/>
          <w:sz w:val="24"/>
          <w:szCs w:val="24"/>
          <w:lang w:val="ru-RU"/>
        </w:rPr>
        <w:t>Номера журналов операций»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. По операциям, указанным в пункте 2 раздела </w:t>
      </w:r>
      <w:r>
        <w:rPr>
          <w:rFonts w:hAnsi="Times New Roman" w:cs="Times New Roman"/>
          <w:color w:val="000000"/>
          <w:sz w:val="24"/>
          <w:szCs w:val="24"/>
        </w:rPr>
        <w:t>IV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настоящей учетной политики, журналы операций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ведутся отдельно. Журналы операций подписываются главным бухгалтером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бухгалтером, составившим журнал операций.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10.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Первичные и сводные учетные документы, бухгалтерские регистры составляются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форме электронного документа, подписанного квалифицированной электронной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подписью. При отсутствии возможности составить документ, регистр в электронном виде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он может быть составлен на бумажном носителе и заверен собственноручной подписью.</w:t>
      </w:r>
    </w:p>
    <w:p w:rsidR="00BE1801" w:rsidRPr="008D5E1B" w:rsidRDefault="008D5E1B" w:rsidP="009F19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Список сотрудников, имеющих право подписи электронных документов и регистров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бухучета, утверждается отдельным приказом.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часть 5 статьи 9 Закона от 06.12.2011 № 402-ФЗ, пункт 11 Инструкции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Единому плану счетов № 157н, пункт 32 СГС «Концептуальные основы бухучета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отчетности», Методические указания, утвержденные приказом Минфина от 30.03.2015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52н, статья 2 Закона от 06.04.2011 № 63-ФЗ.</w:t>
      </w:r>
    </w:p>
    <w:p w:rsidR="00BE1801" w:rsidRPr="008D5E1B" w:rsidRDefault="008D5E1B" w:rsidP="009F19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="001A34DF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. Особенности применения первичных документов:</w:t>
      </w:r>
    </w:p>
    <w:p w:rsidR="00BE1801" w:rsidRPr="008D5E1B" w:rsidRDefault="001A34DF" w:rsidP="009F1937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11</w:t>
      </w:r>
      <w:r w:rsidR="008D5E1B" w:rsidRPr="008D5E1B">
        <w:rPr>
          <w:rFonts w:hAnsi="Times New Roman" w:cs="Times New Roman"/>
          <w:color w:val="000000"/>
          <w:sz w:val="24"/>
          <w:szCs w:val="24"/>
          <w:lang w:val="ru-RU"/>
        </w:rPr>
        <w:t>.1.</w:t>
      </w:r>
      <w:r w:rsidR="008D5E1B">
        <w:rPr>
          <w:rFonts w:hAnsi="Times New Roman" w:cs="Times New Roman"/>
          <w:color w:val="000000"/>
          <w:sz w:val="24"/>
          <w:szCs w:val="24"/>
        </w:rPr>
        <w:t> </w:t>
      </w:r>
      <w:r w:rsidR="008D5E1B" w:rsidRPr="008D5E1B">
        <w:rPr>
          <w:rFonts w:hAnsi="Times New Roman" w:cs="Times New Roman"/>
          <w:color w:val="000000"/>
          <w:sz w:val="24"/>
          <w:szCs w:val="24"/>
          <w:lang w:val="ru-RU"/>
        </w:rPr>
        <w:t>При приобретении и реализации основных средств, нематериальных и непроизведенных активов составляется Акт о</w:t>
      </w:r>
      <w:r w:rsidR="008D5E1B">
        <w:rPr>
          <w:rFonts w:hAnsi="Times New Roman" w:cs="Times New Roman"/>
          <w:color w:val="000000"/>
          <w:sz w:val="24"/>
          <w:szCs w:val="24"/>
        </w:rPr>
        <w:t> </w:t>
      </w:r>
      <w:r w:rsidR="008D5E1B" w:rsidRPr="008D5E1B">
        <w:rPr>
          <w:rFonts w:hAnsi="Times New Roman" w:cs="Times New Roman"/>
          <w:color w:val="000000"/>
          <w:sz w:val="24"/>
          <w:szCs w:val="24"/>
          <w:lang w:val="ru-RU"/>
        </w:rPr>
        <w:t>приеме-передаче объектов нефинансовых активов (ф. 0504101).</w:t>
      </w:r>
    </w:p>
    <w:p w:rsidR="00BE1801" w:rsidRPr="008D5E1B" w:rsidRDefault="001A34DF" w:rsidP="009F1937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11</w:t>
      </w:r>
      <w:r w:rsidR="008D5E1B" w:rsidRPr="008D5E1B">
        <w:rPr>
          <w:rFonts w:hAnsi="Times New Roman" w:cs="Times New Roman"/>
          <w:color w:val="000000"/>
          <w:sz w:val="24"/>
          <w:szCs w:val="24"/>
          <w:lang w:val="ru-RU"/>
        </w:rPr>
        <w:t>.2. При ремонте нового оборудования, неисправность которого была выявлена при монтаже, составляется акт о выявленных дефектах оборудования по форме № ОС-16</w:t>
      </w:r>
      <w:r w:rsidR="008D5E1B" w:rsidRPr="008D5E1B">
        <w:rPr>
          <w:lang w:val="ru-RU"/>
        </w:rPr>
        <w:br/>
      </w:r>
      <w:r w:rsidR="008D5E1B"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(ф. 0306008).</w:t>
      </w:r>
    </w:p>
    <w:p w:rsidR="00BE1801" w:rsidRPr="008D5E1B" w:rsidRDefault="001A34DF" w:rsidP="009F1937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11</w:t>
      </w:r>
      <w:r w:rsidR="008D5E1B" w:rsidRPr="008D5E1B">
        <w:rPr>
          <w:rFonts w:hAnsi="Times New Roman" w:cs="Times New Roman"/>
          <w:color w:val="000000"/>
          <w:sz w:val="24"/>
          <w:szCs w:val="24"/>
          <w:lang w:val="ru-RU"/>
        </w:rPr>
        <w:t>.3. На списание призов, подарков, сувениров оформляется Акт о списании</w:t>
      </w:r>
      <w:r w:rsidR="008D5E1B">
        <w:rPr>
          <w:rFonts w:hAnsi="Times New Roman" w:cs="Times New Roman"/>
          <w:color w:val="000000"/>
          <w:sz w:val="24"/>
          <w:szCs w:val="24"/>
        </w:rPr>
        <w:t> </w:t>
      </w:r>
      <w:r w:rsidR="008D5E1B" w:rsidRPr="008D5E1B">
        <w:rPr>
          <w:rFonts w:hAnsi="Times New Roman" w:cs="Times New Roman"/>
          <w:color w:val="000000"/>
          <w:sz w:val="24"/>
          <w:szCs w:val="24"/>
          <w:lang w:val="ru-RU"/>
        </w:rPr>
        <w:t>материальных запасов (ф. 0504230), к которому должен быть приложен экземпляр</w:t>
      </w:r>
      <w:r w:rsidR="008D5E1B">
        <w:rPr>
          <w:rFonts w:hAnsi="Times New Roman" w:cs="Times New Roman"/>
          <w:color w:val="000000"/>
          <w:sz w:val="24"/>
          <w:szCs w:val="24"/>
        </w:rPr>
        <w:t> </w:t>
      </w:r>
      <w:r w:rsidR="008D5E1B" w:rsidRPr="008D5E1B">
        <w:rPr>
          <w:rFonts w:hAnsi="Times New Roman" w:cs="Times New Roman"/>
          <w:color w:val="000000"/>
          <w:sz w:val="24"/>
          <w:szCs w:val="24"/>
          <w:lang w:val="ru-RU"/>
        </w:rPr>
        <w:t>приказа руководителя о награждении с указанием перечня награжденных лиц. Если</w:t>
      </w:r>
      <w:r w:rsidR="008D5E1B">
        <w:rPr>
          <w:rFonts w:hAnsi="Times New Roman" w:cs="Times New Roman"/>
          <w:color w:val="000000"/>
          <w:sz w:val="24"/>
          <w:szCs w:val="24"/>
        </w:rPr>
        <w:t> </w:t>
      </w:r>
      <w:r w:rsidR="008D5E1B" w:rsidRPr="008D5E1B">
        <w:rPr>
          <w:rFonts w:hAnsi="Times New Roman" w:cs="Times New Roman"/>
          <w:color w:val="000000"/>
          <w:sz w:val="24"/>
          <w:szCs w:val="24"/>
          <w:lang w:val="ru-RU"/>
        </w:rPr>
        <w:t>награждение прошло в ходе проведения массового культурного мероприятия, к Акту (ф.</w:t>
      </w:r>
      <w:r w:rsidR="008D5E1B">
        <w:rPr>
          <w:rFonts w:hAnsi="Times New Roman" w:cs="Times New Roman"/>
          <w:color w:val="000000"/>
          <w:sz w:val="24"/>
          <w:szCs w:val="24"/>
        </w:rPr>
        <w:t> </w:t>
      </w:r>
      <w:r w:rsidR="008D5E1B" w:rsidRPr="008D5E1B">
        <w:rPr>
          <w:rFonts w:hAnsi="Times New Roman" w:cs="Times New Roman"/>
          <w:color w:val="000000"/>
          <w:sz w:val="24"/>
          <w:szCs w:val="24"/>
          <w:lang w:val="ru-RU"/>
        </w:rPr>
        <w:t>0504230) должны быть приложены экземпляр приказа руководителя о проведении</w:t>
      </w:r>
      <w:r w:rsidR="008D5E1B">
        <w:rPr>
          <w:rFonts w:hAnsi="Times New Roman" w:cs="Times New Roman"/>
          <w:color w:val="000000"/>
          <w:sz w:val="24"/>
          <w:szCs w:val="24"/>
        </w:rPr>
        <w:t> </w:t>
      </w:r>
      <w:r w:rsidR="008D5E1B" w:rsidRPr="008D5E1B">
        <w:rPr>
          <w:rFonts w:hAnsi="Times New Roman" w:cs="Times New Roman"/>
          <w:color w:val="000000"/>
          <w:sz w:val="24"/>
          <w:szCs w:val="24"/>
          <w:lang w:val="ru-RU"/>
        </w:rPr>
        <w:t>мероприятия и протокол о мероприятии с указанием перечня награжденных лиц.</w:t>
      </w:r>
    </w:p>
    <w:p w:rsidR="00BE1801" w:rsidRPr="008D5E1B" w:rsidRDefault="008D5E1B" w:rsidP="009F19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="001A34DF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.4. При поступлении имущества и наличных денег от жертвователя или дарителя составляется</w:t>
      </w:r>
      <w:r w:rsidR="001A34DF">
        <w:rPr>
          <w:rFonts w:hAnsi="Times New Roman" w:cs="Times New Roman"/>
          <w:color w:val="000000"/>
          <w:sz w:val="24"/>
          <w:szCs w:val="24"/>
          <w:lang w:val="ru-RU"/>
        </w:rPr>
        <w:t xml:space="preserve"> договор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в произвольной форме, в котором должны быть:</w:t>
      </w:r>
    </w:p>
    <w:p w:rsidR="00BE1801" w:rsidRPr="009F1937" w:rsidRDefault="008D5E1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lang w:val="ru-RU"/>
        </w:rPr>
      </w:pPr>
      <w:r w:rsidRPr="009F1937">
        <w:rPr>
          <w:rFonts w:hAnsi="Times New Roman" w:cs="Times New Roman"/>
          <w:color w:val="000000"/>
          <w:lang w:val="ru-RU"/>
        </w:rPr>
        <w:t>указаны обязательные реквизиты, предусмотренные пунктом 25 СГС</w:t>
      </w:r>
      <w:r w:rsidRPr="009F1937">
        <w:rPr>
          <w:rFonts w:hAnsi="Times New Roman" w:cs="Times New Roman"/>
          <w:color w:val="000000"/>
        </w:rPr>
        <w:t> </w:t>
      </w:r>
      <w:r w:rsidRPr="009F1937">
        <w:rPr>
          <w:rFonts w:hAnsi="Times New Roman" w:cs="Times New Roman"/>
          <w:color w:val="000000"/>
          <w:lang w:val="ru-RU"/>
        </w:rPr>
        <w:t>«Концептуальные основы бухучета и отчетности»;</w:t>
      </w:r>
    </w:p>
    <w:p w:rsidR="00BE1801" w:rsidRPr="009F1937" w:rsidRDefault="008D5E1B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lang w:val="ru-RU"/>
        </w:rPr>
      </w:pPr>
      <w:proofErr w:type="gramStart"/>
      <w:r w:rsidRPr="009F1937">
        <w:rPr>
          <w:rFonts w:hAnsi="Times New Roman" w:cs="Times New Roman"/>
          <w:color w:val="000000"/>
          <w:lang w:val="ru-RU"/>
        </w:rPr>
        <w:t>поставлены подписи передающей и принимающей сторон.</w:t>
      </w:r>
      <w:proofErr w:type="gramEnd"/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Если имущество и наличные деньги поступают без оформления письменного договора, передающая сторона:</w:t>
      </w:r>
    </w:p>
    <w:p w:rsidR="00BE1801" w:rsidRPr="009F1937" w:rsidRDefault="008D5E1B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lang w:val="ru-RU"/>
        </w:rPr>
      </w:pPr>
      <w:r w:rsidRPr="009F1937">
        <w:rPr>
          <w:rFonts w:hAnsi="Times New Roman" w:cs="Times New Roman"/>
          <w:color w:val="000000"/>
          <w:lang w:val="ru-RU"/>
        </w:rPr>
        <w:t>делает в акте запись о том, что имущество или деньги переданы безвозмездно;</w:t>
      </w:r>
    </w:p>
    <w:p w:rsidR="00BE1801" w:rsidRPr="009F1937" w:rsidRDefault="008D5E1B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lang w:val="ru-RU"/>
        </w:rPr>
      </w:pPr>
      <w:r w:rsidRPr="009F1937">
        <w:rPr>
          <w:rFonts w:hAnsi="Times New Roman" w:cs="Times New Roman"/>
          <w:color w:val="000000"/>
          <w:lang w:val="ru-RU"/>
        </w:rPr>
        <w:t>указывает цели, на которые необходимо использовать пожертвованные деньги</w:t>
      </w:r>
      <w:r w:rsidRPr="009F1937">
        <w:rPr>
          <w:rFonts w:hAnsi="Times New Roman" w:cs="Times New Roman"/>
          <w:color w:val="000000"/>
        </w:rPr>
        <w:t> </w:t>
      </w:r>
      <w:r w:rsidRPr="009F1937">
        <w:rPr>
          <w:rFonts w:hAnsi="Times New Roman" w:cs="Times New Roman"/>
          <w:color w:val="000000"/>
          <w:lang w:val="ru-RU"/>
        </w:rPr>
        <w:t>или имущество.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1</w:t>
      </w:r>
      <w:r w:rsidR="001A34DF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.5. В Табеле учета использования рабочего времени (ф. 0504421) регистрируются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случаи отклонений от нормального использования рабочего времени, установленного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правилами трудового распорядка.</w:t>
      </w:r>
    </w:p>
    <w:p w:rsidR="00BE1801" w:rsidRPr="008663C8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Табель учета использования рабочего времени (ф. 0504421) дополнен условными обозначениями</w:t>
      </w:r>
      <w:r w:rsidR="009F193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9F1937" w:rsidRPr="00A25A07">
        <w:rPr>
          <w:rFonts w:hAnsi="Times New Roman" w:cs="Times New Roman"/>
          <w:b/>
          <w:color w:val="000000"/>
          <w:sz w:val="24"/>
          <w:szCs w:val="24"/>
          <w:lang w:val="ru-RU"/>
        </w:rPr>
        <w:t>Приложение 8</w:t>
      </w:r>
      <w:r w:rsidR="002450C7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«Условные обозначения»</w:t>
      </w:r>
    </w:p>
    <w:p w:rsidR="00BE1801" w:rsidRPr="008D5E1B" w:rsidRDefault="005342CF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Pr="008663C8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="008D5E1B" w:rsidRPr="008D5E1B">
        <w:rPr>
          <w:rFonts w:hAnsi="Times New Roman" w:cs="Times New Roman"/>
          <w:color w:val="000000"/>
          <w:sz w:val="24"/>
          <w:szCs w:val="24"/>
          <w:lang w:val="ru-RU"/>
        </w:rPr>
        <w:t>.6. Расчеты по заработной плате и другим выплатам оформляются в Расчетной ведомости (ф. 0504402) и Платежной ведомости (ф. 0504403).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="005342CF" w:rsidRPr="004268C2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.7. При временном переводе работников на удаленный режим работы обмен документами, которые оформляются в бумажном виде, разрешается осуществлять по электронной почте посредством </w:t>
      </w:r>
      <w:proofErr w:type="gramStart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скан-копий</w:t>
      </w:r>
      <w:proofErr w:type="gramEnd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Скан-копия первичного документа изготавливается сотрудником, ответственным за факт хозяйственной жизни, в сроки, которые установлены графиком документооборота. Скан-копия направляется сотруднику, уполномоченному на согласование, в соответствии с графиком документооборота. Согласованием считается возврат электронного письма от получателя к отправителю со </w:t>
      </w:r>
      <w:proofErr w:type="gramStart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скан-копией</w:t>
      </w:r>
      <w:proofErr w:type="gramEnd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подписанного документа.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После окончания режима удаленной работы первичные документы, оформленные посредством обмена </w:t>
      </w:r>
      <w:proofErr w:type="gramStart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скан-копий</w:t>
      </w:r>
      <w:proofErr w:type="gramEnd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, распечатываются на бумажном носителе и подписываются собственноручной подписью ответственных лиц.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="005342CF" w:rsidRPr="00D61B1F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. Сотрудник, ответственный за оформление расчетных листков, </w:t>
      </w:r>
      <w:r w:rsidR="00D61B1F">
        <w:rPr>
          <w:rFonts w:hAnsi="Times New Roman" w:cs="Times New Roman"/>
          <w:color w:val="000000"/>
          <w:sz w:val="24"/>
          <w:szCs w:val="24"/>
          <w:lang w:val="ru-RU"/>
        </w:rPr>
        <w:t>выдает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сотруднику расчетный листок</w:t>
      </w:r>
      <w:r w:rsidR="00D61B1F">
        <w:rPr>
          <w:rFonts w:hAnsi="Times New Roman" w:cs="Times New Roman"/>
          <w:color w:val="000000"/>
          <w:sz w:val="24"/>
          <w:szCs w:val="24"/>
          <w:lang w:val="ru-RU"/>
        </w:rPr>
        <w:t xml:space="preserve"> по требованию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D61B1F">
        <w:rPr>
          <w:rFonts w:hAnsi="Times New Roman" w:cs="Times New Roman"/>
          <w:color w:val="000000"/>
          <w:sz w:val="24"/>
          <w:szCs w:val="24"/>
          <w:lang w:val="ru-RU"/>
        </w:rPr>
        <w:t>сотрудника</w:t>
      </w:r>
      <w:r w:rsidR="002450C7">
        <w:rPr>
          <w:rFonts w:hAnsi="Times New Roman" w:cs="Times New Roman"/>
          <w:color w:val="000000"/>
          <w:sz w:val="24"/>
          <w:szCs w:val="24"/>
          <w:lang w:val="ru-RU"/>
        </w:rPr>
        <w:t xml:space="preserve"> лично  в руки.</w:t>
      </w:r>
    </w:p>
    <w:p w:rsidR="00BE1801" w:rsidRPr="008D5E1B" w:rsidRDefault="008D5E1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IV</w:t>
      </w:r>
      <w:r w:rsidRPr="008D5E1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.План счетов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B281B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Pr="00D52946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. </w:t>
      </w:r>
      <w:r w:rsidRPr="005B281B">
        <w:rPr>
          <w:rFonts w:hAnsi="Times New Roman" w:cs="Times New Roman"/>
          <w:color w:val="000000"/>
          <w:sz w:val="24"/>
          <w:szCs w:val="24"/>
          <w:lang w:val="ru-RU"/>
        </w:rPr>
        <w:t>Бухгалтерский учет ведется с использованием Рабочего плана счетов</w:t>
      </w:r>
      <w:r w:rsidRPr="00D52946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(приложение </w:t>
      </w:r>
      <w:r w:rsidR="00D52946" w:rsidRPr="00D52946">
        <w:rPr>
          <w:rFonts w:hAnsi="Times New Roman" w:cs="Times New Roman"/>
          <w:b/>
          <w:color w:val="000000"/>
          <w:sz w:val="24"/>
          <w:szCs w:val="24"/>
          <w:lang w:val="ru-RU"/>
        </w:rPr>
        <w:t>10</w:t>
      </w:r>
      <w:r w:rsidR="005B281B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«</w:t>
      </w:r>
      <w:r w:rsidR="005B281B" w:rsidRPr="005B281B">
        <w:rPr>
          <w:rFonts w:ascii="Times New Roman" w:hAnsi="Times New Roman" w:cs="Times New Roman"/>
          <w:b/>
          <w:bCs/>
          <w:lang w:val="ru-RU"/>
        </w:rPr>
        <w:t>Рабочий план счетов</w:t>
      </w:r>
      <w:r w:rsidR="005B281B">
        <w:rPr>
          <w:rFonts w:ascii="Times New Roman" w:hAnsi="Times New Roman" w:cs="Times New Roman"/>
          <w:b/>
          <w:bCs/>
          <w:lang w:val="ru-RU"/>
        </w:rPr>
        <w:t>»</w:t>
      </w:r>
      <w:r w:rsidRPr="00D52946">
        <w:rPr>
          <w:rFonts w:hAnsi="Times New Roman" w:cs="Times New Roman"/>
          <w:b/>
          <w:color w:val="000000"/>
          <w:sz w:val="24"/>
          <w:szCs w:val="24"/>
          <w:lang w:val="ru-RU"/>
        </w:rPr>
        <w:t>),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разработанного в соответствии с Инструкцией к Единому плану счетов № 157н,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Инструкцией № 174н, за исключением операций, указанных в пункте 2 раздела </w:t>
      </w:r>
      <w:r>
        <w:rPr>
          <w:rFonts w:hAnsi="Times New Roman" w:cs="Times New Roman"/>
          <w:color w:val="000000"/>
          <w:sz w:val="24"/>
          <w:szCs w:val="24"/>
        </w:rPr>
        <w:t>IV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настоящей учетной политики.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пункты 2 и 6 Инструкции к Единому плану счетов № 157н, пункт 19 СГС «Концептуальные основы бухучета и отчетности», подпункт «б» пункта 9 СГС «Учетная политика, оценочные значения и ошибки».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При отражении в бухучете хозяйственных операций 1–18 разряды номера счета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Рабочего плана счетов формируются следующим образом:</w:t>
      </w:r>
      <w:r w:rsidRPr="008D5E1B">
        <w:rPr>
          <w:lang w:val="ru-RU"/>
        </w:rPr>
        <w:br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143"/>
        <w:gridCol w:w="8213"/>
      </w:tblGrid>
      <w:tr w:rsidR="00BE180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E1801" w:rsidRDefault="008D5E1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Разряд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номера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счета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E1801" w:rsidRDefault="008D5E1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</w:p>
        </w:tc>
      </w:tr>
      <w:tr w:rsidR="00BE1801" w:rsidRPr="008B64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E1801" w:rsidRDefault="008D5E1B">
            <w:r>
              <w:rPr>
                <w:rFonts w:hAnsi="Times New Roman" w:cs="Times New Roman"/>
                <w:color w:val="000000"/>
                <w:sz w:val="24"/>
                <w:szCs w:val="24"/>
              </w:rPr>
              <w:t>1–4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1801" w:rsidRPr="008D5E1B" w:rsidRDefault="00BE1801">
            <w:pPr>
              <w:rPr>
                <w:lang w:val="ru-RU"/>
              </w:rPr>
            </w:pPr>
          </w:p>
          <w:p w:rsidR="00BE1801" w:rsidRPr="008D5E1B" w:rsidRDefault="008D5E1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D5E1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Аналитический код вида услуги:</w:t>
            </w:r>
          </w:p>
          <w:p w:rsidR="00BE1801" w:rsidRPr="008D5E1B" w:rsidRDefault="00BE1801">
            <w:pPr>
              <w:rPr>
                <w:lang w:val="ru-RU"/>
              </w:rPr>
            </w:pPr>
          </w:p>
          <w:p w:rsidR="00BE1801" w:rsidRPr="008D5E1B" w:rsidRDefault="008D5E1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D5E1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0801 «Культура»</w:t>
            </w:r>
            <w:r w:rsidRPr="008D5E1B">
              <w:rPr>
                <w:lang w:val="ru-RU"/>
              </w:rPr>
              <w:br/>
            </w:r>
            <w:r w:rsidRPr="008D5E1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…</w:t>
            </w:r>
          </w:p>
        </w:tc>
      </w:tr>
      <w:tr w:rsidR="00BE180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1801" w:rsidRDefault="008D5E1B">
            <w:r w:rsidRPr="008D5E1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5–14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1801" w:rsidRPr="008D5E1B" w:rsidRDefault="00BE1801">
            <w:pPr>
              <w:rPr>
                <w:lang w:val="ru-RU"/>
              </w:rPr>
            </w:pPr>
          </w:p>
          <w:p w:rsidR="00BE1801" w:rsidRPr="008D5E1B" w:rsidRDefault="008D5E1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D5E1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Код целевой статьи расходов при осуществлении деятельности с целевыми </w:t>
            </w:r>
            <w:r w:rsidRPr="008D5E1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средствами:</w:t>
            </w:r>
          </w:p>
          <w:p w:rsidR="00BE1801" w:rsidRPr="008D5E1B" w:rsidRDefault="00BE1801">
            <w:pPr>
              <w:rPr>
                <w:lang w:val="ru-RU"/>
              </w:rPr>
            </w:pPr>
          </w:p>
          <w:p w:rsidR="00BE1801" w:rsidRPr="008D5E1B" w:rsidRDefault="008D5E1B">
            <w:pPr>
              <w:numPr>
                <w:ilvl w:val="0"/>
                <w:numId w:val="9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D5E1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 рамках национальных проектов (программ), комплексного плана модернизации и расширения магистральной инфраструктуры (региональных проектов в составе национальных проектов);</w:t>
            </w:r>
          </w:p>
          <w:p w:rsidR="00BE1801" w:rsidRPr="008D5E1B" w:rsidRDefault="00BE1801">
            <w:pPr>
              <w:rPr>
                <w:lang w:val="ru-RU"/>
              </w:rPr>
            </w:pPr>
          </w:p>
          <w:p w:rsidR="00BE1801" w:rsidRPr="008D5E1B" w:rsidRDefault="008D5E1B">
            <w:pPr>
              <w:numPr>
                <w:ilvl w:val="0"/>
                <w:numId w:val="9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D5E1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если указание целевой статьи предусмотрено требованиями целевого назначения активов, обязательств, иных объектов бухгалтерского учета.</w:t>
            </w:r>
          </w:p>
          <w:p w:rsidR="00BE1801" w:rsidRPr="008D5E1B" w:rsidRDefault="00BE1801">
            <w:pPr>
              <w:rPr>
                <w:lang w:val="ru-RU"/>
              </w:rPr>
            </w:pPr>
          </w:p>
          <w:p w:rsidR="00BE1801" w:rsidRDefault="008D5E1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остальных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случаях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нули</w:t>
            </w:r>
            <w:proofErr w:type="spellEnd"/>
          </w:p>
        </w:tc>
      </w:tr>
      <w:tr w:rsidR="00BE1801" w:rsidRPr="008B64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1801" w:rsidRDefault="008D5E1B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15–17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1801" w:rsidRPr="008D5E1B" w:rsidRDefault="00BE1801">
            <w:pPr>
              <w:rPr>
                <w:lang w:val="ru-RU"/>
              </w:rPr>
            </w:pPr>
          </w:p>
          <w:p w:rsidR="00BE1801" w:rsidRPr="008D5E1B" w:rsidRDefault="008D5E1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D5E1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Код вида поступлений или выбытий, соответствующий:</w:t>
            </w:r>
          </w:p>
          <w:p w:rsidR="00BE1801" w:rsidRPr="008D5E1B" w:rsidRDefault="00BE1801">
            <w:pPr>
              <w:rPr>
                <w:lang w:val="ru-RU"/>
              </w:rPr>
            </w:pPr>
          </w:p>
          <w:p w:rsidR="00BE1801" w:rsidRPr="008D5E1B" w:rsidRDefault="008D5E1B">
            <w:pPr>
              <w:numPr>
                <w:ilvl w:val="0"/>
                <w:numId w:val="10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D5E1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аналитической группе подвида доходов бюджетов;</w:t>
            </w:r>
          </w:p>
          <w:p w:rsidR="00BE1801" w:rsidRPr="008D5E1B" w:rsidRDefault="00BE1801">
            <w:pPr>
              <w:rPr>
                <w:lang w:val="ru-RU"/>
              </w:rPr>
            </w:pPr>
          </w:p>
          <w:p w:rsidR="00BE1801" w:rsidRDefault="008D5E1B">
            <w:pPr>
              <w:numPr>
                <w:ilvl w:val="0"/>
                <w:numId w:val="10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расходов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BE1801" w:rsidRDefault="00BE1801"/>
          <w:p w:rsidR="00BE1801" w:rsidRPr="008D5E1B" w:rsidRDefault="008D5E1B">
            <w:pPr>
              <w:numPr>
                <w:ilvl w:val="0"/>
                <w:numId w:val="10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D5E1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аналитической группе </w:t>
            </w:r>
            <w:proofErr w:type="gramStart"/>
            <w:r w:rsidRPr="008D5E1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вида источников финансирования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8D5E1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дефицитов бюджетов</w:t>
            </w:r>
            <w:proofErr w:type="gramEnd"/>
          </w:p>
        </w:tc>
      </w:tr>
      <w:tr w:rsidR="00BE1801" w:rsidRPr="008B64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1801" w:rsidRDefault="008D5E1B"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1801" w:rsidRPr="008D5E1B" w:rsidRDefault="00BE1801">
            <w:pPr>
              <w:rPr>
                <w:lang w:val="ru-RU"/>
              </w:rPr>
            </w:pPr>
          </w:p>
          <w:p w:rsidR="00BE1801" w:rsidRPr="008D5E1B" w:rsidRDefault="008D5E1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D5E1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Код вида финансового обеспечения (деятельности)</w:t>
            </w:r>
          </w:p>
          <w:p w:rsidR="00BE1801" w:rsidRPr="008D5E1B" w:rsidRDefault="00BE1801">
            <w:pPr>
              <w:rPr>
                <w:lang w:val="ru-RU"/>
              </w:rPr>
            </w:pPr>
          </w:p>
          <w:p w:rsidR="00BE1801" w:rsidRPr="008D5E1B" w:rsidRDefault="008D5E1B">
            <w:pPr>
              <w:numPr>
                <w:ilvl w:val="0"/>
                <w:numId w:val="1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D5E1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 – приносящая доход деятельность (собственные доходы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8D5E1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учреждения);</w:t>
            </w:r>
          </w:p>
          <w:p w:rsidR="00BE1801" w:rsidRPr="008D5E1B" w:rsidRDefault="00BE1801">
            <w:pPr>
              <w:rPr>
                <w:lang w:val="ru-RU"/>
              </w:rPr>
            </w:pPr>
          </w:p>
          <w:p w:rsidR="00BE1801" w:rsidRDefault="008D5E1B">
            <w:pPr>
              <w:numPr>
                <w:ilvl w:val="0"/>
                <w:numId w:val="1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3 –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временном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распоряжении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BE1801" w:rsidRDefault="00BE1801"/>
          <w:p w:rsidR="00BE1801" w:rsidRPr="008D5E1B" w:rsidRDefault="008D5E1B">
            <w:pPr>
              <w:numPr>
                <w:ilvl w:val="0"/>
                <w:numId w:val="1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D5E1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 – субсидия на выполнение государственного задания;</w:t>
            </w:r>
          </w:p>
          <w:p w:rsidR="00BE1801" w:rsidRPr="008D5E1B" w:rsidRDefault="00BE1801">
            <w:pPr>
              <w:rPr>
                <w:lang w:val="ru-RU"/>
              </w:rPr>
            </w:pPr>
          </w:p>
          <w:p w:rsidR="00BE1801" w:rsidRDefault="008D5E1B">
            <w:pPr>
              <w:numPr>
                <w:ilvl w:val="0"/>
                <w:numId w:val="1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5 –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субсидии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цели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BE1801" w:rsidRDefault="00BE1801"/>
          <w:p w:rsidR="00BE1801" w:rsidRPr="008D5E1B" w:rsidRDefault="008D5E1B">
            <w:pPr>
              <w:numPr>
                <w:ilvl w:val="0"/>
                <w:numId w:val="11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D5E1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6 – субсидии на цели осуществления </w:t>
            </w:r>
            <w:proofErr w:type="gramStart"/>
            <w:r w:rsidRPr="008D5E1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капитальных</w:t>
            </w:r>
            <w:proofErr w:type="gramEnd"/>
            <w:r w:rsidRPr="008D5E1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вложения</w:t>
            </w:r>
          </w:p>
        </w:tc>
      </w:tr>
      <w:tr w:rsidR="00BE1801" w:rsidRPr="008B6428">
        <w:tc>
          <w:tcPr>
            <w:tcW w:w="224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E1801" w:rsidRPr="008D5E1B" w:rsidRDefault="00BE18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3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E1801" w:rsidRPr="008D5E1B" w:rsidRDefault="00BE18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Основание: пункты 21–21.2 Инструкции к Единому плану счетов № 157н, пункт 2.1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Инструкции № 174н.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Кроме </w:t>
      </w:r>
      <w:proofErr w:type="spellStart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забалансовых</w:t>
      </w:r>
      <w:proofErr w:type="spellEnd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счетов, утвержденных в Инструкции к Единому плану счетов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157н, учреждение применяет дополнительные </w:t>
      </w:r>
      <w:proofErr w:type="spellStart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забалансовые</w:t>
      </w:r>
      <w:proofErr w:type="spellEnd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счета, утвержденные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Рабочем плане счетов </w:t>
      </w:r>
      <w:r w:rsidR="005B281B" w:rsidRPr="00D52946">
        <w:rPr>
          <w:rFonts w:hAnsi="Times New Roman" w:cs="Times New Roman"/>
          <w:b/>
          <w:color w:val="000000"/>
          <w:sz w:val="24"/>
          <w:szCs w:val="24"/>
          <w:lang w:val="ru-RU"/>
        </w:rPr>
        <w:t>(приложение 10</w:t>
      </w:r>
      <w:r w:rsidR="005B281B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«</w:t>
      </w:r>
      <w:r w:rsidR="005B281B" w:rsidRPr="005B281B">
        <w:rPr>
          <w:rFonts w:ascii="Times New Roman" w:hAnsi="Times New Roman" w:cs="Times New Roman"/>
          <w:b/>
          <w:bCs/>
          <w:lang w:val="ru-RU"/>
        </w:rPr>
        <w:t>Рабочий план счетов</w:t>
      </w:r>
      <w:r w:rsidR="005B281B">
        <w:rPr>
          <w:rFonts w:ascii="Times New Roman" w:hAnsi="Times New Roman" w:cs="Times New Roman"/>
          <w:b/>
          <w:bCs/>
          <w:lang w:val="ru-RU"/>
        </w:rPr>
        <w:t>»</w:t>
      </w:r>
      <w:r w:rsidR="005B281B" w:rsidRPr="00D52946">
        <w:rPr>
          <w:rFonts w:hAnsi="Times New Roman" w:cs="Times New Roman"/>
          <w:b/>
          <w:color w:val="000000"/>
          <w:sz w:val="24"/>
          <w:szCs w:val="24"/>
          <w:lang w:val="ru-RU"/>
        </w:rPr>
        <w:t>)</w:t>
      </w:r>
      <w:r w:rsidR="005B281B">
        <w:rPr>
          <w:rFonts w:hAnsi="Times New Roman" w:cs="Times New Roman"/>
          <w:b/>
          <w:color w:val="000000"/>
          <w:sz w:val="24"/>
          <w:szCs w:val="24"/>
          <w:lang w:val="ru-RU"/>
        </w:rPr>
        <w:t>.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332 Инструкции к Единому плану счетов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157н, пункт 19 СГС «Концептуальные основы бухучета и отчетности».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2. В части операций по исполнению публичных обязательств перед гражданами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денежной форме учреждение ведет бюджетный учет по рабочему Плану счетов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соответствии Инструкцией № 162н.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пункты 2 и 6 Инструкции к Единому плану счетов № 157н.</w:t>
      </w:r>
    </w:p>
    <w:p w:rsidR="00BE1801" w:rsidRPr="008D5E1B" w:rsidRDefault="008D5E1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V</w:t>
      </w:r>
      <w:r w:rsidRPr="008D5E1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Методика ведения бухгалтерского учета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Общие положения</w:t>
      </w:r>
    </w:p>
    <w:p w:rsidR="00BE1801" w:rsidRPr="007F59F0" w:rsidRDefault="008D5E1B" w:rsidP="007F5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000000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1.1. Бухучет ведется по первичным документам, которые проверены сотрудниками бухгалтерии в соответствии с положением о внутреннем финансовом контроле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 w:rsidRPr="00A22D01">
        <w:rPr>
          <w:rFonts w:hAnsi="Times New Roman" w:cs="Times New Roman"/>
          <w:b/>
          <w:color w:val="000000"/>
          <w:sz w:val="24"/>
          <w:szCs w:val="24"/>
          <w:lang w:val="ru-RU"/>
        </w:rPr>
        <w:t>приложение 1</w:t>
      </w:r>
      <w:r w:rsidR="007F59F0">
        <w:rPr>
          <w:rFonts w:hAnsi="Times New Roman" w:cs="Times New Roman"/>
          <w:b/>
          <w:color w:val="000000"/>
          <w:sz w:val="24"/>
          <w:szCs w:val="24"/>
          <w:lang w:val="ru-RU"/>
        </w:rPr>
        <w:t>1 «</w:t>
      </w:r>
      <w:r w:rsidR="007F59F0" w:rsidRPr="007F59F0">
        <w:rPr>
          <w:rFonts w:ascii="Times New Roman" w:hAnsi="Times New Roman" w:cs="Times New Roman"/>
          <w:b/>
          <w:bCs/>
          <w:color w:val="000000"/>
          <w:lang w:val="ru-RU"/>
        </w:rPr>
        <w:t>Положение о внутреннем финансовом контроле</w:t>
      </w:r>
      <w:r w:rsidR="007F59F0">
        <w:rPr>
          <w:rFonts w:ascii="Times New Roman" w:hAnsi="Times New Roman" w:cs="Times New Roman"/>
          <w:color w:val="000000"/>
          <w:lang w:val="ru-RU"/>
        </w:rPr>
        <w:t>»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).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3 Инструкции к Единому плану счетов № 157н, пункт 23 СГС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«Концептуальные основы бухучета и отчетности».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1.2. Для случаев, которые не установлены в федеральных стандартах и других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нормативно-правовых актах, регулирующих бухучет, метод определения справедливой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стоимости выбирает комиссия учреждения по поступлению и выбытию активов.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54 СГС «Концептуальные основы бухучета и отчетности».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1.3. В случае если для показателя, необходимого для ведения бухгалтерского учета, не установлен метод оценки в законодательстве и в настоящей учетной политике, то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величина оценочного показателя определяется профессиональным суждением главного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бухгалтера.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6 СГС «Учетная политика, оценочные значения и ошибки».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 Основные средства</w:t>
      </w:r>
    </w:p>
    <w:p w:rsidR="00BE1801" w:rsidRPr="00175325" w:rsidRDefault="008D5E1B" w:rsidP="001753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2.1. Учреждение учитывает в составе основных средств материальные объекты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имущества, независимо от их стоимости, со сроком полезного использования более 12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месяцев, а также штампы, печати и инвентарь.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Перечень объектов, приведен в </w:t>
      </w:r>
      <w:r w:rsidRPr="00890A5B">
        <w:rPr>
          <w:rFonts w:hAnsi="Times New Roman" w:cs="Times New Roman"/>
          <w:b/>
          <w:color w:val="000000"/>
          <w:sz w:val="24"/>
          <w:szCs w:val="24"/>
          <w:lang w:val="ru-RU"/>
        </w:rPr>
        <w:t>приложении</w:t>
      </w:r>
      <w:r w:rsidRPr="00890A5B">
        <w:rPr>
          <w:rFonts w:hAnsi="Times New Roman" w:cs="Times New Roman"/>
          <w:b/>
          <w:color w:val="000000"/>
          <w:sz w:val="24"/>
          <w:szCs w:val="24"/>
        </w:rPr>
        <w:t> </w:t>
      </w:r>
      <w:r w:rsidR="00175325">
        <w:rPr>
          <w:rFonts w:hAnsi="Times New Roman" w:cs="Times New Roman"/>
          <w:b/>
          <w:color w:val="000000"/>
          <w:sz w:val="24"/>
          <w:szCs w:val="24"/>
          <w:lang w:val="ru-RU"/>
        </w:rPr>
        <w:t>12 «</w:t>
      </w:r>
      <w:r w:rsidR="00175325" w:rsidRPr="00175325">
        <w:rPr>
          <w:rFonts w:ascii="Times New Roman" w:hAnsi="Times New Roman" w:cs="Times New Roman"/>
          <w:b/>
          <w:bCs/>
          <w:lang w:val="ru-RU"/>
        </w:rPr>
        <w:t>Перечень хозяйственного и производственного инвентаря, который включается в состав основных средств</w:t>
      </w:r>
      <w:r w:rsidR="00175325">
        <w:rPr>
          <w:rFonts w:ascii="Times New Roman" w:hAnsi="Times New Roman" w:cs="Times New Roman"/>
          <w:lang w:val="ru-RU"/>
        </w:rPr>
        <w:t>»</w:t>
      </w:r>
      <w:r w:rsidRPr="00890A5B">
        <w:rPr>
          <w:rFonts w:hAnsi="Times New Roman" w:cs="Times New Roman"/>
          <w:b/>
          <w:color w:val="000000"/>
          <w:sz w:val="24"/>
          <w:szCs w:val="24"/>
          <w:lang w:val="ru-RU"/>
        </w:rPr>
        <w:t>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2.2. В один инвентарный объект, признаваемый комплексом объектов основных средств, объединяются объекты имущества несущественной стоимости, имеющие одинаковые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сроки полезного и ожидаемого использования:</w:t>
      </w:r>
    </w:p>
    <w:p w:rsidR="00BE1801" w:rsidRPr="008D5E1B" w:rsidRDefault="008D5E1B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мебель для обстановки одного помещения: стулья, стеллажи, шкафы,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полки;</w:t>
      </w:r>
    </w:p>
    <w:p w:rsidR="00BE1801" w:rsidRDefault="008D5E1B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компьютерное и периферийное оборудование в составе одного рабочего места: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ab/>
        <w:t>системные блоки, мониторы, компьютерные мыши, клавиатуры, принтеры,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сканеры, колонки, акустические системы, микрофоны, веб-камеры, устройства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захвата видео, внешние ТВ-тюнеры, внешние накопители на жестких дисках;</w:t>
      </w:r>
      <w:proofErr w:type="gramEnd"/>
    </w:p>
    <w:p w:rsidR="00961C75" w:rsidRPr="008D5E1B" w:rsidRDefault="00961C75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сценические костюмы</w:t>
      </w:r>
    </w:p>
    <w:p w:rsidR="00961C75" w:rsidRDefault="00961C7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Не считается существенной стоимость до 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000 руб. за один имущественный объект. Необходимость объединения и конкретный перечень объединяемых объектов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определяет комиссия учреждения по поступлению и выбытию активов.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10 СГС «Основные средства».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2.3. Уникальный инвентарный номер состоит из десяти знаков и присваивается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порядке: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1-й разряд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gramStart"/>
      <w:r w:rsidR="00961C75">
        <w:rPr>
          <w:rFonts w:hAnsi="Times New Roman" w:cs="Times New Roman"/>
          <w:color w:val="000000"/>
          <w:sz w:val="24"/>
          <w:szCs w:val="24"/>
          <w:lang w:val="ru-RU"/>
        </w:rPr>
        <w:t>–и</w:t>
      </w:r>
      <w:proofErr w:type="gramEnd"/>
      <w:r w:rsidR="00961C75">
        <w:rPr>
          <w:rFonts w:hAnsi="Times New Roman" w:cs="Times New Roman"/>
          <w:color w:val="000000"/>
          <w:sz w:val="24"/>
          <w:szCs w:val="24"/>
          <w:lang w:val="ru-RU"/>
        </w:rPr>
        <w:t>сточник финансового обеспечения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2–4-й разряды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– код объекта учета синтетического счета в Плане счетов бухгалтерского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учета (приложение 1 к приказу Минфина от 16.10.2010 № 174н);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5–6-й разряды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– код группы и вида синтетического счета Плана счетов бухгалтерского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учета (приложение 1 к приказу Минфина от 16.10.2010 № 174н);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7–10-й разряды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– порядковый номер нефинансового актива.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9 СГС «Основные средства», пункт 46 Инструкции к Единому плану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счетов № 157н.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2.4. Присвоенный объекту инвентарный номер наносится:</w:t>
      </w:r>
    </w:p>
    <w:p w:rsidR="00BE1801" w:rsidRPr="008D5E1B" w:rsidRDefault="008D5E1B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на объекты недвижимого имущества, строения и сооружения – несмываемой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краской;</w:t>
      </w:r>
    </w:p>
    <w:p w:rsidR="00BE1801" w:rsidRPr="008D5E1B" w:rsidRDefault="008D5E1B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сценические костюмы, сценический реквизит, парики – путем нанесения вышивки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таким образом, чтобы номер не видел зритель;</w:t>
      </w:r>
    </w:p>
    <w:p w:rsidR="00BE1801" w:rsidRPr="008D5E1B" w:rsidRDefault="008D5E1B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остальные основные средства, в том числе на декорации – путем прикрепления водостойкой инвентаризационной наклейки с номером.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В случае если объект является сложным (комплексом конструктивно-сочлененных предметов), инвентарный номер обозначается на каждом составляющем элементе тем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же способом, что и на сложном объекте.</w:t>
      </w:r>
    </w:p>
    <w:p w:rsidR="00BE1801" w:rsidRDefault="008D5E1B">
      <w:pPr>
        <w:rPr>
          <w:rFonts w:hAnsi="Times New Roman" w:cs="Times New Roman"/>
          <w:color w:val="000000"/>
          <w:sz w:val="24"/>
          <w:szCs w:val="24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2.5. по замене отдельных составных частей комплекса конструктивно-сочлененных предметов, в том числе при капитальном ремонте, включаются в момент их возникновения в стоимость объекта. Одновременно с его стоимости списывается в текущие расходы стоимость заменяемых (</w:t>
      </w:r>
      <w:proofErr w:type="spellStart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выбываемых</w:t>
      </w:r>
      <w:proofErr w:type="spellEnd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) составных частей.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Данное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правило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применяется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к следующим группам основных средств:</w:t>
      </w:r>
    </w:p>
    <w:p w:rsidR="00BE1801" w:rsidRDefault="008D5E1B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машины и оборудование;</w:t>
      </w:r>
    </w:p>
    <w:p w:rsidR="00BE1801" w:rsidRDefault="008D5E1B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транспортные средства;</w:t>
      </w:r>
    </w:p>
    <w:p w:rsidR="00BE1801" w:rsidRDefault="008D5E1B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инвентарь производственный и хозяйственный;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27 СГС «Основные средства».</w:t>
      </w:r>
    </w:p>
    <w:p w:rsidR="00BE1801" w:rsidRDefault="008D5E1B">
      <w:pPr>
        <w:rPr>
          <w:rFonts w:hAnsi="Times New Roman" w:cs="Times New Roman"/>
          <w:color w:val="000000"/>
          <w:sz w:val="24"/>
          <w:szCs w:val="24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2.6. В случае частичной ликвидации или </w:t>
      </w:r>
      <w:proofErr w:type="spellStart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разукомплектации</w:t>
      </w:r>
      <w:proofErr w:type="spellEnd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объекта основного средства,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если стоимость ликвидируемых (разукомплектованных) частей не выделена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документах поставщика, стоимость таких частей определяется пропорционально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следующему показателю </w:t>
      </w:r>
      <w:r>
        <w:rPr>
          <w:rFonts w:hAnsi="Times New Roman" w:cs="Times New Roman"/>
          <w:color w:val="000000"/>
          <w:sz w:val="24"/>
          <w:szCs w:val="24"/>
        </w:rPr>
        <w:t xml:space="preserve">(в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порядке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убывания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важности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BE1801" w:rsidRDefault="008D5E1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площади;</w:t>
      </w:r>
    </w:p>
    <w:p w:rsidR="00BE1801" w:rsidRDefault="008D5E1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объему;</w:t>
      </w:r>
    </w:p>
    <w:p w:rsidR="00BE1801" w:rsidRDefault="008D5E1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весу;</w:t>
      </w:r>
    </w:p>
    <w:p w:rsidR="00BE1801" w:rsidRPr="008D5E1B" w:rsidRDefault="008D5E1B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иному показателю, установленному комиссией по поступлению и выбытию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активов.</w:t>
      </w:r>
    </w:p>
    <w:p w:rsidR="00BE1801" w:rsidRDefault="008D5E1B">
      <w:pPr>
        <w:rPr>
          <w:rFonts w:hAnsi="Times New Roman" w:cs="Times New Roman"/>
          <w:color w:val="000000"/>
          <w:sz w:val="24"/>
          <w:szCs w:val="24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2.7. Затраты на создание активов при проведении регулярных осмотров на предмет наличия дефектов, являющихся обязательным условием их эксплуатации, а также при проведении ремонтов (модернизаций, </w:t>
      </w:r>
      <w:proofErr w:type="spellStart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дооборудований</w:t>
      </w:r>
      <w:proofErr w:type="spellEnd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, реконструкций, в том числе с элементами реставраций, технических перевооружений) формируют объем капитальных вложений с дальнейшим признанием в стоимости объекта основных средств. Одновременно учтенная ранее в стоимости объекта сумма затрат на проведение аналогичного мероприятия списывается в расходы текущего периода с учетом накопленной амортизации.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Данное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правило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применяется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к следующим группам основных средств:</w:t>
      </w:r>
    </w:p>
    <w:p w:rsidR="00BE1801" w:rsidRDefault="008D5E1B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машины и оборудование;</w:t>
      </w:r>
    </w:p>
    <w:p w:rsidR="00961C75" w:rsidRPr="00961C75" w:rsidRDefault="008D5E1B" w:rsidP="00961C75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61C75">
        <w:rPr>
          <w:rFonts w:hAnsi="Times New Roman" w:cs="Times New Roman"/>
          <w:color w:val="000000"/>
          <w:sz w:val="24"/>
          <w:szCs w:val="24"/>
          <w:lang w:val="ru-RU"/>
        </w:rPr>
        <w:t>транспортные средства;</w:t>
      </w:r>
    </w:p>
    <w:p w:rsidR="00BE1801" w:rsidRPr="00961C75" w:rsidRDefault="008D5E1B" w:rsidP="00961C75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61C75"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28 СГС «Основные средства».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2.8. Начисление амортизации осуществляется следующим образом:</w:t>
      </w:r>
    </w:p>
    <w:p w:rsidR="00BE1801" w:rsidRPr="008D5E1B" w:rsidRDefault="008D5E1B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линейным методом – на  объекты основных средств.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Основание: пункты 36, 37 СГС «Основные средства».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2.9. В случаях, когда установлены одинаковые сроки полезного использования и метод расчета амортизации всех структурных частей единого объекта основных средств, учреждение объединяет такие части для определения суммы амортизации.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40 СГС «Основные средства».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2.10.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образом, чтобы его остаточная стоимость после переоценки равнялась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его переоцененной стоимости. При этом балансовая стоимость и накопленная амортизация увеличиваются (умножаются) на одинаковый коэффициент таким образом, чтобы при их суммировании получить переоцененную стоимость на дату проведения переоценки.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41 СГС «Основные средства».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2.11. Срок полезного использования объектов основных средств устанавливает комиссия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по поступлению и выбытию в соответствии с пунктом 35 СГС «Основные средства».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Состав комиссии по поступлению и выбытию активов установлен в </w:t>
      </w:r>
      <w:r w:rsidRPr="009E0C75">
        <w:rPr>
          <w:rFonts w:hAnsi="Times New Roman" w:cs="Times New Roman"/>
          <w:b/>
          <w:color w:val="000000"/>
          <w:sz w:val="24"/>
          <w:szCs w:val="24"/>
          <w:lang w:val="ru-RU"/>
        </w:rPr>
        <w:t>приложении 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настоящей Учетной политики.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2.12. Имущество, относящееся к категории особо ценного имущества (ОЦИ), определяет комиссия по поступлению и выбытию активов (приложение 1). Такое имущество принимается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к учету на основании выписки из протокола комиссии.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2.13. Основные средства стоимостью до 10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000 руб. включительно, находящиеся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эксплуатации, учитываются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забалансовом</w:t>
      </w:r>
      <w:proofErr w:type="spellEnd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счете 21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балансовой стоимости.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пункт 39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СГС «Основные средства»,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пункт 373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Инструкции к Единому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плану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счетов № 157н.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2.14. При приобретении и (или) создании основных средств за счет средств, полученных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по разным видам деятельности, сумма вложений, сформированных на счете КБК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Х.106.00.000, переводится на код вида деятельности 4 «Субсидии на выполнение государственного (муниципального) задания».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2.15. При принятии учредителем решения о выделении средств субсидии на финансовое обеспечение выполнения государственного задания на содержание объекта основных средств, который ранее приобретен (создан) учреждением за счет средств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приносящей доход деятельности, стоимость этого объекта переводится с кода вида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деятельности «2» на код вида деятельности «4». Одновременно переводится сумма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начисленной амортизации.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2.16. Локально-вычислительная сеть (ЛВС) и охранно-пожарная сигнализация (ОПС) как отдельные инвентарные объекты не учитывается. Отдельные элементы ЛВС и ОПС,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которые соответствуют критериям основных средств, установленным СГС «Основные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средства», учитываются как отдельные основные средства. Элементы ЛВС или </w:t>
      </w:r>
      <w:proofErr w:type="gramStart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ОПС</w:t>
      </w:r>
      <w:proofErr w:type="gramEnd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для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которых установлен одинаковый срок полезного использования, учитываются как единый инвентарный объект в порядке, установленном в пункте 2.2 раздела </w:t>
      </w:r>
      <w:r>
        <w:rPr>
          <w:rFonts w:hAnsi="Times New Roman" w:cs="Times New Roman"/>
          <w:color w:val="000000"/>
          <w:sz w:val="24"/>
          <w:szCs w:val="24"/>
        </w:rPr>
        <w:t>V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настоящей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Учетной политики.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2.17. Расходы на доставку нескольких имущественных объектов распределяются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первоначальную стоимость этих объектов пропорционально их стоимости, указанной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договоре поставки.</w:t>
      </w:r>
    </w:p>
    <w:p w:rsidR="00BE1801" w:rsidRDefault="008D5E1B">
      <w:pPr>
        <w:rPr>
          <w:rFonts w:hAnsi="Times New Roman" w:cs="Times New Roman"/>
          <w:color w:val="000000"/>
          <w:sz w:val="24"/>
          <w:szCs w:val="24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2.18. Передача в пользование объектов, которые содержатся за счет учреждения, отражается как внутреннее перемещение. 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2.19. Ответственными за хранение технической документации на объекты основных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средств являются ответственные лица, за которыми закреплены объекты. Если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основное средство производитель (поставщик) предусмотрел гарантийный срок,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ответственное лицо хранит также гарантийные талоны.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 Нематериальные активы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3.1. Начисление амортизации осуществляется следующим образом:</w:t>
      </w:r>
    </w:p>
    <w:p w:rsidR="00BE1801" w:rsidRPr="008D5E1B" w:rsidRDefault="008D5E1B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линейным методом – на объекты нематериальных активов.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Основание: пункты 30, 31 СГС «Нематериальные активы».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3.2. Учреждение дополнительно раскрывает данные по группам нематериальных активов раздельно по объектам, которые созданы собственными силами, и прочим объектам в части изменения стоимости объектов в результате недостач и излишков.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44 СГС «Нематериальные активы».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4. Материальные запасы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4.1. Учреждение учитывает в составе материальных запасов материальные объекты, указанные в пунктах 98–99 Инструкции к Единому плану счетов № 157н, а также производственный и хозяйственный инвентарь, перечень которого приведен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приложении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7.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4.2. По фактической стоимости каждой единицы списываются </w:t>
      </w:r>
      <w:r w:rsidR="003B62AE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материальные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запасы:</w:t>
      </w:r>
    </w:p>
    <w:p w:rsidR="00BE1801" w:rsidRPr="008D5E1B" w:rsidRDefault="008D5E1B" w:rsidP="008B6428">
      <w:pPr>
        <w:numPr>
          <w:ilvl w:val="0"/>
          <w:numId w:val="20"/>
        </w:numPr>
        <w:spacing w:line="36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специальные инструменты и специальные приспособления;</w:t>
      </w:r>
    </w:p>
    <w:p w:rsidR="00BE1801" w:rsidRPr="008D5E1B" w:rsidRDefault="008D5E1B" w:rsidP="008B6428">
      <w:pPr>
        <w:numPr>
          <w:ilvl w:val="0"/>
          <w:numId w:val="20"/>
        </w:numPr>
        <w:spacing w:line="36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оборудование, требующее монтажа и предназначенное для установки;</w:t>
      </w:r>
    </w:p>
    <w:p w:rsidR="00BE1801" w:rsidRDefault="008D5E1B" w:rsidP="008B6428">
      <w:pPr>
        <w:numPr>
          <w:ilvl w:val="0"/>
          <w:numId w:val="20"/>
        </w:numPr>
        <w:spacing w:line="36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запчасти и другие материалы, предназначенные для изготовления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ab/>
        <w:t>других материальных запасов и основных средств;</w:t>
      </w:r>
    </w:p>
    <w:p w:rsidR="003B62AE" w:rsidRPr="008D5E1B" w:rsidRDefault="003B62AE" w:rsidP="008B6428">
      <w:pPr>
        <w:numPr>
          <w:ilvl w:val="0"/>
          <w:numId w:val="20"/>
        </w:numPr>
        <w:spacing w:line="36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 другие материальные запасы</w:t>
      </w:r>
    </w:p>
    <w:p w:rsidR="003B62AE" w:rsidRDefault="003B62A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108 Инструкции к Единому плану счетов № 157н.</w:t>
      </w:r>
    </w:p>
    <w:p w:rsidR="00BE1801" w:rsidRPr="003B62AE" w:rsidRDefault="008D5E1B" w:rsidP="003B62A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4.</w:t>
      </w:r>
      <w:r w:rsidR="003B62AE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Единица учета материальных запасов в учреждении – номенклатурная (реестровая) единица.</w:t>
      </w: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Решение о применении единицы учета «однородная (реестровая) группа запасов» в отношении материальных запасов, характеристики которых совпадают, принимает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бухгалтер на основе своего профессионального суждения.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8 СГС «Запасы».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4.</w:t>
      </w:r>
      <w:r w:rsidR="003B62AE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. Нормы на расходы горюче-смазочных материалов (ГСМ) разрабатываются специализированной организацией и утверждаются приказом руководителя учреждения.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Ежегодно приказом руководителя утверждаются период применения зимней надбавки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нормам расхода ГСМ и ее величина.</w:t>
      </w:r>
    </w:p>
    <w:p w:rsidR="00BE1801" w:rsidRDefault="008D5E1B">
      <w:pPr>
        <w:rPr>
          <w:rFonts w:hAnsi="Times New Roman" w:cs="Times New Roman"/>
          <w:color w:val="000000"/>
          <w:sz w:val="24"/>
          <w:szCs w:val="24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ГСМ списывается на расходы по фактическому расходу на основании путевых листов, 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не выше норм, установленных приказом руководителя.</w:t>
      </w:r>
    </w:p>
    <w:p w:rsidR="008B6428" w:rsidRPr="008B6428" w:rsidRDefault="008B6428">
      <w:pPr>
        <w:rPr>
          <w:rFonts w:hAnsi="Times New Roman" w:cs="Times New Roman"/>
          <w:color w:val="000000"/>
          <w:sz w:val="24"/>
          <w:szCs w:val="24"/>
        </w:rPr>
      </w:pPr>
    </w:p>
    <w:p w:rsidR="00BE1801" w:rsidRPr="008D5E1B" w:rsidRDefault="003B62A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4.5</w:t>
      </w:r>
      <w:r w:rsidR="008D5E1B" w:rsidRPr="008D5E1B">
        <w:rPr>
          <w:rFonts w:hAnsi="Times New Roman" w:cs="Times New Roman"/>
          <w:color w:val="000000"/>
          <w:sz w:val="24"/>
          <w:szCs w:val="24"/>
          <w:lang w:val="ru-RU"/>
        </w:rPr>
        <w:t>. Выдача в эксплуатацию на нужды учреждения канцелярских принадлежностей,  запасных частей и хозяйственных материалов оформляется Ведомостью выдачи материальных ценностей на нужды учреждения (ф. 0504210). Эта ведомость является основанием для списания материальных запасов.</w:t>
      </w:r>
      <w:r w:rsidR="000C041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BE1801" w:rsidRPr="008D5E1B" w:rsidRDefault="003B62A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4.6</w:t>
      </w:r>
      <w:r w:rsidR="008D5E1B" w:rsidRPr="008D5E1B">
        <w:rPr>
          <w:rFonts w:hAnsi="Times New Roman" w:cs="Times New Roman"/>
          <w:color w:val="000000"/>
          <w:sz w:val="24"/>
          <w:szCs w:val="24"/>
          <w:lang w:val="ru-RU"/>
        </w:rPr>
        <w:t>. Мягкий и хозяйственный инвентарь, посуда списываются по Акту о списании мягкого</w:t>
      </w:r>
      <w:r w:rsidR="008D5E1B">
        <w:rPr>
          <w:rFonts w:hAnsi="Times New Roman" w:cs="Times New Roman"/>
          <w:color w:val="000000"/>
          <w:sz w:val="24"/>
          <w:szCs w:val="24"/>
        </w:rPr>
        <w:t> </w:t>
      </w:r>
      <w:r w:rsidR="008D5E1B" w:rsidRPr="008D5E1B">
        <w:rPr>
          <w:rFonts w:hAnsi="Times New Roman" w:cs="Times New Roman"/>
          <w:color w:val="000000"/>
          <w:sz w:val="24"/>
          <w:szCs w:val="24"/>
          <w:lang w:val="ru-RU"/>
        </w:rPr>
        <w:t>и хозяйственного инвентаря (ф. 0504143).</w:t>
      </w:r>
    </w:p>
    <w:p w:rsidR="00BE1801" w:rsidRPr="008D5E1B" w:rsidRDefault="003B62A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4.7</w:t>
      </w:r>
      <w:r w:rsidR="008D5E1B" w:rsidRPr="008D5E1B">
        <w:rPr>
          <w:rFonts w:hAnsi="Times New Roman" w:cs="Times New Roman"/>
          <w:color w:val="000000"/>
          <w:sz w:val="24"/>
          <w:szCs w:val="24"/>
          <w:lang w:val="ru-RU"/>
        </w:rPr>
        <w:t>. Не поименованные в пунктах 3.9–3.11 материальные запасы списываются по Акту о</w:t>
      </w:r>
      <w:r w:rsidR="008D5E1B">
        <w:rPr>
          <w:rFonts w:hAnsi="Times New Roman" w:cs="Times New Roman"/>
          <w:color w:val="000000"/>
          <w:sz w:val="24"/>
          <w:szCs w:val="24"/>
        </w:rPr>
        <w:t> </w:t>
      </w:r>
      <w:r w:rsidR="008D5E1B" w:rsidRPr="008D5E1B">
        <w:rPr>
          <w:rFonts w:hAnsi="Times New Roman" w:cs="Times New Roman"/>
          <w:color w:val="000000"/>
          <w:sz w:val="24"/>
          <w:szCs w:val="24"/>
          <w:lang w:val="ru-RU"/>
        </w:rPr>
        <w:t>списании материальных запасов (ф. 0504230).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4.</w:t>
      </w:r>
      <w:r w:rsidR="003B62AE">
        <w:rPr>
          <w:rFonts w:hAnsi="Times New Roman" w:cs="Times New Roman"/>
          <w:color w:val="000000"/>
          <w:sz w:val="24"/>
          <w:szCs w:val="24"/>
          <w:lang w:val="ru-RU"/>
        </w:rPr>
        <w:t>8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. Передача материальных запасов по договору подрядчику для изготовления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сценических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костюмов и декораций отражается на балансовых счетах внутренним перемещением с указанием субконто «Материальные запасы у подрядчика».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Одновременно отражается увеличение забалансового счета 45ПМ «Материальные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запасы, переданные подрядчику по договору». С балансового и забалансового счета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материальные запасы списываются на основании акта выполненных работ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приложенным отчетом подрядчика об израсходованных материалах.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4.</w:t>
      </w:r>
      <w:r w:rsidR="003B62AE">
        <w:rPr>
          <w:rFonts w:hAnsi="Times New Roman" w:cs="Times New Roman"/>
          <w:color w:val="000000"/>
          <w:sz w:val="24"/>
          <w:szCs w:val="24"/>
          <w:lang w:val="ru-RU"/>
        </w:rPr>
        <w:t>9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. При приобретении и (или) создании материальных запасов за счет средств,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полученных по разным видам деятельности, сумма вложений, сформированных на счете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КБК Х.106.00.000, переводится на код вида деятельности 4 «субсидии на выполнение государственного (муниципального) задания».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4.1</w:t>
      </w:r>
      <w:r w:rsidR="003B62AE">
        <w:rPr>
          <w:rFonts w:hAnsi="Times New Roman" w:cs="Times New Roman"/>
          <w:color w:val="000000"/>
          <w:sz w:val="24"/>
          <w:szCs w:val="24"/>
          <w:lang w:val="ru-RU"/>
        </w:rPr>
        <w:t>0.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gramStart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Учет на </w:t>
      </w:r>
      <w:proofErr w:type="spellStart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забалансовом</w:t>
      </w:r>
      <w:proofErr w:type="spellEnd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счете 09 «Запасные части к транспортным средствам,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выданные взамен изношенных» ведется в условной оценке 1 руб. за 1 шт. Учету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подлежат запасные части и другие комплектующие, которые могут быть использованы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других автомобилях (</w:t>
      </w:r>
      <w:proofErr w:type="spellStart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нетипизированные</w:t>
      </w:r>
      <w:proofErr w:type="spellEnd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запчасти и комплектующие), такие как:</w:t>
      </w:r>
      <w:proofErr w:type="gramEnd"/>
    </w:p>
    <w:p w:rsidR="00BE1801" w:rsidRPr="008D5E1B" w:rsidRDefault="008D5E1B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автомобильные шины – четыре единицы на один легковой автомобиль;</w:t>
      </w:r>
    </w:p>
    <w:p w:rsidR="00BE1801" w:rsidRPr="008D5E1B" w:rsidRDefault="008D5E1B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колесные диски – четыре единицы на один легковой автомобиль;</w:t>
      </w:r>
    </w:p>
    <w:p w:rsidR="00BE1801" w:rsidRPr="008D5E1B" w:rsidRDefault="008D5E1B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аккумуляторы – одна единица на один автомобиль;</w:t>
      </w:r>
    </w:p>
    <w:p w:rsidR="00BE1801" w:rsidRPr="008D5E1B" w:rsidRDefault="008D5E1B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наборы </w:t>
      </w:r>
      <w:proofErr w:type="spellStart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автоинструмента</w:t>
      </w:r>
      <w:proofErr w:type="spellEnd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– одна единица на один автомобиль;</w:t>
      </w:r>
    </w:p>
    <w:p w:rsidR="00BE1801" w:rsidRPr="008D5E1B" w:rsidRDefault="008D5E1B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аптечки – одна единица на один автомобиль;</w:t>
      </w:r>
    </w:p>
    <w:p w:rsidR="00BE1801" w:rsidRPr="008D5E1B" w:rsidRDefault="008D5E1B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огнетушител</w:t>
      </w:r>
      <w:proofErr w:type="gramStart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и–</w:t>
      </w:r>
      <w:proofErr w:type="gramEnd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одна единица на один автомобиль;</w:t>
      </w:r>
    </w:p>
    <w:p w:rsidR="00BE1801" w:rsidRPr="004268C2" w:rsidRDefault="00BE1801" w:rsidP="003B62AE">
      <w:p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Аналитический учет по счету ведется в разрезе автомобилей и материально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ответственных лиц.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Внутреннее перемещение по счету отражается:</w:t>
      </w:r>
    </w:p>
    <w:p w:rsidR="00BE1801" w:rsidRPr="008D5E1B" w:rsidRDefault="008D5E1B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при передаче на другой автомобиль;</w:t>
      </w:r>
    </w:p>
    <w:p w:rsidR="00BE1801" w:rsidRPr="008D5E1B" w:rsidRDefault="008D5E1B">
      <w:pPr>
        <w:numPr>
          <w:ilvl w:val="0"/>
          <w:numId w:val="2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при передаче другому материально ответственному лицу вместе с автомобилем.</w:t>
      </w:r>
    </w:p>
    <w:p w:rsidR="00BE1801" w:rsidRDefault="008D5E1B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Выбытие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счета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09 отражается:</w:t>
      </w:r>
    </w:p>
    <w:p w:rsidR="00BE1801" w:rsidRPr="008D5E1B" w:rsidRDefault="008D5E1B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при передаче на другой автомобиль;</w:t>
      </w:r>
    </w:p>
    <w:p w:rsidR="00BE1801" w:rsidRPr="008D5E1B" w:rsidRDefault="008D5E1B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при передаче другому материально ответственному лицу вместе с автомобилем.</w:t>
      </w:r>
    </w:p>
    <w:p w:rsidR="00BE1801" w:rsidRPr="008D5E1B" w:rsidRDefault="008D5E1B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при списании автомобиля по установленным основаниям;</w:t>
      </w:r>
    </w:p>
    <w:p w:rsidR="00BE1801" w:rsidRPr="008D5E1B" w:rsidRDefault="008D5E1B">
      <w:pPr>
        <w:numPr>
          <w:ilvl w:val="0"/>
          <w:numId w:val="2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при установке новых запчастей взамен непригодных к эксплуатации.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Основание: пункты 349–350 Инструкции к Единому плану счетов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157н.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4.1</w:t>
      </w:r>
      <w:r w:rsidR="003B62AE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. Фактическая стоимость материальных запасов, полученных в результате ремонта, разборки, утилизации (ликвидации)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основных средств или иного имущества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определяется исходя из следующих факторов:</w:t>
      </w:r>
    </w:p>
    <w:p w:rsidR="00BE1801" w:rsidRPr="008D5E1B" w:rsidRDefault="008D5E1B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их справедливой стоимости на дату принятия к бухгалтерскому учету,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рассчитанной методом рыночных цен;</w:t>
      </w:r>
    </w:p>
    <w:p w:rsidR="00BE1801" w:rsidRPr="008D5E1B" w:rsidRDefault="008D5E1B">
      <w:pPr>
        <w:numPr>
          <w:ilvl w:val="0"/>
          <w:numId w:val="2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сумм, уплачиваемых учреждением за доставку материальных запасов,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приведение их в состояние, пригодное для использования.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Основание: пункты 52–60 СГС «Концептуальные основы бухучета и отчетности».</w:t>
      </w:r>
    </w:p>
    <w:p w:rsidR="000C041A" w:rsidRPr="000C041A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4.1</w:t>
      </w:r>
      <w:r w:rsidR="000C041A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. Материальные запасы (сценические костюмы, декорации) изготавливаются для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нужд учреждения и принимаются к учету по фактической стоимости на основании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0C041A">
        <w:rPr>
          <w:rFonts w:hAnsi="Times New Roman" w:cs="Times New Roman"/>
          <w:color w:val="000000"/>
          <w:sz w:val="24"/>
          <w:szCs w:val="24"/>
          <w:lang w:val="ru-RU"/>
        </w:rPr>
        <w:t>договора, акта и товарной накладной</w:t>
      </w:r>
    </w:p>
    <w:p w:rsidR="00BE1801" w:rsidRPr="008D5E1B" w:rsidRDefault="000C04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4.13</w:t>
      </w:r>
      <w:r w:rsidR="008D5E1B" w:rsidRPr="008D5E1B">
        <w:rPr>
          <w:rFonts w:hAnsi="Times New Roman" w:cs="Times New Roman"/>
          <w:color w:val="000000"/>
          <w:sz w:val="24"/>
          <w:szCs w:val="24"/>
          <w:lang w:val="ru-RU"/>
        </w:rPr>
        <w:t>. Ветошь, полученная от списания мягкого инвентаря, принимается к учету на</w:t>
      </w:r>
      <w:r w:rsidR="008D5E1B">
        <w:rPr>
          <w:rFonts w:hAnsi="Times New Roman" w:cs="Times New Roman"/>
          <w:color w:val="000000"/>
          <w:sz w:val="24"/>
          <w:szCs w:val="24"/>
        </w:rPr>
        <w:t> </w:t>
      </w:r>
      <w:r w:rsidR="008D5E1B" w:rsidRPr="008D5E1B">
        <w:rPr>
          <w:rFonts w:hAnsi="Times New Roman" w:cs="Times New Roman"/>
          <w:color w:val="000000"/>
          <w:sz w:val="24"/>
          <w:szCs w:val="24"/>
          <w:lang w:val="ru-RU"/>
        </w:rPr>
        <w:t>основании Требования-накладной (ф. 0504204) по справедливой стоимости,</w:t>
      </w:r>
      <w:r w:rsidR="008D5E1B">
        <w:rPr>
          <w:rFonts w:hAnsi="Times New Roman" w:cs="Times New Roman"/>
          <w:color w:val="000000"/>
          <w:sz w:val="24"/>
          <w:szCs w:val="24"/>
        </w:rPr>
        <w:t> </w:t>
      </w:r>
      <w:r w:rsidR="008D5E1B" w:rsidRPr="008D5E1B">
        <w:rPr>
          <w:rFonts w:hAnsi="Times New Roman" w:cs="Times New Roman"/>
          <w:color w:val="000000"/>
          <w:sz w:val="24"/>
          <w:szCs w:val="24"/>
          <w:lang w:val="ru-RU"/>
        </w:rPr>
        <w:t>определенной комиссией по поступлению и выбытию активов методом рыночных цен.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4.</w:t>
      </w:r>
      <w:r w:rsidR="000C041A">
        <w:rPr>
          <w:rFonts w:hAnsi="Times New Roman" w:cs="Times New Roman"/>
          <w:color w:val="000000"/>
          <w:sz w:val="24"/>
          <w:szCs w:val="24"/>
          <w:lang w:val="ru-RU"/>
        </w:rPr>
        <w:t>14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. Приобретенные, но находящиеся в пути запасы признаются в бухгалтерском учете в оценке, предусмотренной государственным контрактом (договором). Если учреждение понесло затраты, перечисленные в пункте 102 Инструкции к Единому плану счетов № 157н, стоимость запасов увеличивается на сумму данных затрат в день поступления запасов в учреждение. Отклонения фактической стоимости материальных запасов от учетной цены отдельно в учете не отражаются.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18 СГС «Запасы».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4.</w:t>
      </w:r>
      <w:r w:rsidR="000C041A">
        <w:rPr>
          <w:rFonts w:hAnsi="Times New Roman" w:cs="Times New Roman"/>
          <w:color w:val="000000"/>
          <w:sz w:val="24"/>
          <w:szCs w:val="24"/>
          <w:lang w:val="ru-RU"/>
        </w:rPr>
        <w:t>15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. В случае получения полномочий по централизованной закупке запасов расходы на их доставку до получателей списываются на финансовый результат текущего года в день получения документов о доставке.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19 СГС «Запасы».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4.</w:t>
      </w:r>
      <w:r w:rsidR="000C041A">
        <w:rPr>
          <w:rFonts w:hAnsi="Times New Roman" w:cs="Times New Roman"/>
          <w:color w:val="000000"/>
          <w:sz w:val="24"/>
          <w:szCs w:val="24"/>
          <w:lang w:val="ru-RU"/>
        </w:rPr>
        <w:t>16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. Расходы на закупку одноразовых и многоразовых масок, перчаток относятся на подстатью КОСГУ 346 «Увеличение стоимости прочих материальных запасов». Одноразовые маски и перчатки учитываются на счете 105.36 «Прочие материальные запасы».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5. Стоимость безвозмездно полученных нефинансовых активов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5.1. Данные о справедливой стоимости безвозмездно полученных нефинансовых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активов должны подтверждаться:</w:t>
      </w:r>
    </w:p>
    <w:p w:rsidR="00BE1801" w:rsidRPr="008D5E1B" w:rsidRDefault="008D5E1B" w:rsidP="008B6428">
      <w:pPr>
        <w:numPr>
          <w:ilvl w:val="0"/>
          <w:numId w:val="26"/>
        </w:numPr>
        <w:spacing w:line="36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справками (другими подтверждающими документами);</w:t>
      </w:r>
    </w:p>
    <w:p w:rsidR="00BE1801" w:rsidRDefault="008D5E1B" w:rsidP="008B6428">
      <w:pPr>
        <w:numPr>
          <w:ilvl w:val="0"/>
          <w:numId w:val="26"/>
        </w:numPr>
        <w:spacing w:line="36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прайслистами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заводов-изготовителей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1801" w:rsidRPr="008D5E1B" w:rsidRDefault="008D5E1B" w:rsidP="008B6428">
      <w:pPr>
        <w:numPr>
          <w:ilvl w:val="0"/>
          <w:numId w:val="26"/>
        </w:numPr>
        <w:spacing w:line="360" w:lineRule="auto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информацией, размещенной в СМИ, и т. д.</w:t>
      </w:r>
    </w:p>
    <w:p w:rsidR="00BE1801" w:rsidRPr="008B6428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В случаях невозможности документального подтверждения стоимость </w:t>
      </w:r>
      <w:r w:rsidR="008B6428">
        <w:rPr>
          <w:rFonts w:hAnsi="Times New Roman" w:cs="Times New Roman"/>
          <w:color w:val="000000"/>
          <w:sz w:val="24"/>
          <w:szCs w:val="24"/>
          <w:lang w:val="ru-RU"/>
        </w:rPr>
        <w:t>устанавливается в условной оценке 1 рубль.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6. Затраты на изготовление готовой продукции, выполнение работ, оказание услуг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6.1. Учет расходов по формированию себестоимости ведется раздельно по группам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видов услуг (работ, готовой продукции):</w:t>
      </w:r>
    </w:p>
    <w:p w:rsidR="00551883" w:rsidRDefault="0055188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в рамках приносящей доход деятельности, в том числе по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муниципальному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заданию:</w:t>
      </w:r>
      <w:r w:rsidRPr="008D5E1B">
        <w:rPr>
          <w:lang w:val="ru-RU"/>
        </w:rPr>
        <w:br/>
      </w:r>
      <w:r w:rsidR="008D5E1B" w:rsidRPr="008D5E1B">
        <w:rPr>
          <w:lang w:val="ru-RU"/>
        </w:rPr>
        <w:br/>
      </w:r>
      <w:r w:rsidR="008D5E1B"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– услуга «Организация деятельности клубных формирований и формирований самодеятельного народного творчества</w:t>
      </w:r>
      <w:r w:rsidR="000C041A">
        <w:rPr>
          <w:rFonts w:hAnsi="Times New Roman" w:cs="Times New Roman"/>
          <w:color w:val="000000"/>
          <w:sz w:val="24"/>
          <w:szCs w:val="24"/>
          <w:lang w:val="ru-RU"/>
        </w:rPr>
        <w:t>»;</w:t>
      </w:r>
      <w:r w:rsidR="008D5E1B" w:rsidRPr="008D5E1B">
        <w:rPr>
          <w:lang w:val="ru-RU"/>
        </w:rPr>
        <w:br/>
      </w:r>
      <w:r w:rsidR="008D5E1B"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– услуга «Организация и проведение культурно-массовых мероприятий»</w:t>
      </w:r>
      <w:r w:rsidR="000C041A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– показ (организация показа) спектаклей (театральных постановок);</w:t>
      </w:r>
      <w:proofErr w:type="gramStart"/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proofErr w:type="gramEnd"/>
      <w:r w:rsidR="00551883">
        <w:rPr>
          <w:rFonts w:hAnsi="Times New Roman" w:cs="Times New Roman"/>
          <w:color w:val="000000"/>
          <w:sz w:val="24"/>
          <w:szCs w:val="24"/>
          <w:lang w:val="ru-RU"/>
        </w:rPr>
        <w:t>народные гуляния, праздники, памятные даты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8D5E1B">
        <w:rPr>
          <w:lang w:val="ru-RU"/>
        </w:rPr>
        <w:br/>
      </w:r>
      <w:r w:rsidR="00551883">
        <w:rPr>
          <w:rFonts w:hAnsi="Times New Roman" w:cs="Times New Roman"/>
          <w:color w:val="000000"/>
          <w:sz w:val="24"/>
          <w:szCs w:val="24"/>
          <w:lang w:val="ru-RU"/>
        </w:rPr>
        <w:t>и др.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6.2. Затраты на оказание услуг (изготовление готовой продукции) делятся на прямые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накладные.</w:t>
      </w:r>
    </w:p>
    <w:p w:rsidR="00BE1801" w:rsidRDefault="008D5E1B">
      <w:pPr>
        <w:rPr>
          <w:rFonts w:hAnsi="Times New Roman" w:cs="Times New Roman"/>
          <w:color w:val="000000"/>
          <w:sz w:val="24"/>
          <w:szCs w:val="24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В составе прямых затрат при формировании себестоимости оказания услуги,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изготовления единицы готовой продукции учитываются расходы, непосредственно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связанные с ее оказанием (изготовлением). </w:t>
      </w:r>
      <w:r>
        <w:rPr>
          <w:rFonts w:hAnsi="Times New Roman" w:cs="Times New Roman"/>
          <w:color w:val="000000"/>
          <w:sz w:val="24"/>
          <w:szCs w:val="24"/>
        </w:rPr>
        <w:t xml:space="preserve">В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том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числе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E1801" w:rsidRPr="008D5E1B" w:rsidRDefault="008D5E1B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затраты на оплату труда и начисления на выплаты по оплате труда сотрудников учреждения, непосредственно участвующих в оказании услуги (изготовлении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готовой продукции);</w:t>
      </w:r>
    </w:p>
    <w:p w:rsidR="00BE1801" w:rsidRPr="008D5E1B" w:rsidRDefault="008D5E1B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списанные материальные запасы, в том числе медикаменты и перевязочные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средства, израсходованные непосредственно на оказание услуги (изготовление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готовой продукции), естественная убыль;</w:t>
      </w:r>
    </w:p>
    <w:p w:rsidR="00BE1801" w:rsidRPr="008D5E1B" w:rsidRDefault="008D5E1B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переданные в эксплуатацию объекты основных сре</w:t>
      </w:r>
      <w:proofErr w:type="gramStart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дств ст</w:t>
      </w:r>
      <w:proofErr w:type="gramEnd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оимостью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10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000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руб. включительно, которые используются при оказании услуги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(изготовлении готовой продукции);</w:t>
      </w:r>
    </w:p>
    <w:p w:rsidR="00BE1801" w:rsidRPr="008D5E1B" w:rsidRDefault="008D5E1B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сумма амортизации основных средств, которые используются при оказании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услуги (изготовлении готовой продукции);</w:t>
      </w:r>
    </w:p>
    <w:p w:rsidR="00BE1801" w:rsidRPr="008D5E1B" w:rsidRDefault="008D5E1B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расходы на аренду помещений, которые используются для оказания услуги (изготовления готовой продукции);</w:t>
      </w:r>
    </w:p>
    <w:p w:rsidR="00551883" w:rsidRDefault="00551883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В составе накладных расходов при формировании себестоимости услуг (готовой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продукции) учитываются расходы:</w:t>
      </w:r>
    </w:p>
    <w:p w:rsidR="00BE1801" w:rsidRPr="008D5E1B" w:rsidRDefault="008D5E1B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затраты на оплату труда и начисления на выплаты по оплате труда сотрудников учреждения, участвующих в оказании нескольких видов услуг (изготовлении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готовой продукции);</w:t>
      </w:r>
    </w:p>
    <w:p w:rsidR="00BE1801" w:rsidRPr="008D5E1B" w:rsidRDefault="008D5E1B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материальные запасы, израсходованные на нужды учреждения, естественная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убыль;</w:t>
      </w:r>
    </w:p>
    <w:p w:rsidR="00BE1801" w:rsidRPr="008D5E1B" w:rsidRDefault="008D5E1B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переданные в эксплуатацию объекты основных сре</w:t>
      </w:r>
      <w:proofErr w:type="gramStart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дств ст</w:t>
      </w:r>
      <w:proofErr w:type="gramEnd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оимостью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10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000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руб. включительно в случае их использования для оказания нескольких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видов услуг (изготовления готовой продукции);</w:t>
      </w:r>
    </w:p>
    <w:p w:rsidR="00BE1801" w:rsidRPr="008D5E1B" w:rsidRDefault="008D5E1B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амортизация основных средств, которые используются для оказания разных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услуг (изготовления готовой продукции);</w:t>
      </w:r>
    </w:p>
    <w:p w:rsidR="00BE1801" w:rsidRPr="008D5E1B" w:rsidRDefault="008D5E1B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расходы, связанные с ремонтом, техническим обслуживанием нефинансовых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активов;</w:t>
      </w:r>
    </w:p>
    <w:p w:rsidR="00BE1801" w:rsidRPr="008663C8" w:rsidRDefault="00BE1801" w:rsidP="00551883">
      <w:p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6.3. В составе общехозяйственных расходов учитываются расходы, распределяемые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между всеми видами услуг (готовой продукции):</w:t>
      </w:r>
    </w:p>
    <w:p w:rsidR="00BE1801" w:rsidRPr="008D5E1B" w:rsidRDefault="008D5E1B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расходы на оплату труда и начисления на выплаты по оплате труда сотрудников учреждения, не принимающих непосредственного участия в оказании услуги (изготовлении готовой продукции): административно-управленческого, административно-хозяйственного и прочего обслуживающего персонала;</w:t>
      </w:r>
    </w:p>
    <w:p w:rsidR="00BE1801" w:rsidRPr="008D5E1B" w:rsidRDefault="008D5E1B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материальные запасы, израсходованные на общехозяйственные нужды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учреждения (в том числе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в качестве естественной убыли, пришедшие в негодность)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цели, не связанные напрямую с оказанием услуг (изготовлением готовой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продукции);</w:t>
      </w:r>
    </w:p>
    <w:p w:rsidR="00BE1801" w:rsidRPr="008D5E1B" w:rsidRDefault="008D5E1B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переданные в эксплуатацию объекты основных сре</w:t>
      </w:r>
      <w:proofErr w:type="gramStart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дств ст</w:t>
      </w:r>
      <w:proofErr w:type="gramEnd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оимостью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10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000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руб. включительно на цели, не связанные напрямую с оказанием услуг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(изготовлением готовой продукции);</w:t>
      </w:r>
    </w:p>
    <w:p w:rsidR="00BE1801" w:rsidRPr="008D5E1B" w:rsidRDefault="008D5E1B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амортизация основных средств, не связанных напрямую с оказанием услуг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(изготовлением готовой продукции);</w:t>
      </w:r>
    </w:p>
    <w:p w:rsidR="00BE1801" w:rsidRDefault="008D5E1B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коммунальные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расходы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1801" w:rsidRDefault="008D5E1B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расходы на услуги связи;</w:t>
      </w:r>
    </w:p>
    <w:p w:rsidR="00BE1801" w:rsidRDefault="008D5E1B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расходы на транспортные услуги;</w:t>
      </w:r>
    </w:p>
    <w:p w:rsidR="00BE1801" w:rsidRPr="008D5E1B" w:rsidRDefault="008D5E1B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расходы на содержание транспорта, зданий, сооружений и инвентаря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общехозяйственного назначения;</w:t>
      </w:r>
    </w:p>
    <w:p w:rsidR="00BE1801" w:rsidRDefault="008D5E1B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расходы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охрану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учреждения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1801" w:rsidRPr="008D5E1B" w:rsidRDefault="008D5E1B">
      <w:pPr>
        <w:numPr>
          <w:ilvl w:val="0"/>
          <w:numId w:val="2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расходы на прочие работы и услуги на общехозяйственные нужды.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6.4. Расходами, которые не включаются в себестоимость (</w:t>
      </w:r>
      <w:proofErr w:type="spellStart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нераспределяемые</w:t>
      </w:r>
      <w:proofErr w:type="spellEnd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расходы)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сразу списываются на финансовый результат (счет КБК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Х.401.20.000), признаются:</w:t>
      </w:r>
    </w:p>
    <w:p w:rsidR="00BE1801" w:rsidRPr="008D5E1B" w:rsidRDefault="008D5E1B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расходы на социальное обеспечение населения;</w:t>
      </w:r>
    </w:p>
    <w:p w:rsidR="00BE1801" w:rsidRDefault="008D5E1B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расходы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транспортный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налог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1801" w:rsidRPr="008D5E1B" w:rsidRDefault="008D5E1B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расходы на налог на имущество;</w:t>
      </w:r>
    </w:p>
    <w:p w:rsidR="00BE1801" w:rsidRPr="008D5E1B" w:rsidRDefault="008D5E1B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штрафы и пени по налогам, штрафы, пени, неустойки за нарушение условий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договоров;</w:t>
      </w:r>
    </w:p>
    <w:p w:rsidR="00BE1801" w:rsidRPr="008D5E1B" w:rsidRDefault="008D5E1B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амортизация по недвижимому и особо ценному движимому имуществу, которое закреплено за учреждением или приобретено за счет средств, выделенных учредителем;</w:t>
      </w:r>
    </w:p>
    <w:p w:rsidR="00BE1801" w:rsidRDefault="008D5E1B">
      <w:pPr>
        <w:numPr>
          <w:ilvl w:val="0"/>
          <w:numId w:val="3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…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6.5. Накладные расходы распределяются между себестоимостью разных видов услуг (готовой продукции)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окончании месяца пропорционально прямым затратам на оплату труда в месяце распределения.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6.6. Общехозяйственные расходы учреждения, произведенные за отчетный период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(месяц), распределяются: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– в части распределяемых расходов – на себестоимость реализованных услуг (готовой продукции) пропорционально прямым затратам на единицу услуги (продукции);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– в части </w:t>
      </w:r>
      <w:proofErr w:type="spellStart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нераспределяемых</w:t>
      </w:r>
      <w:proofErr w:type="spellEnd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расходов – на увеличение расходов текущего финансового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года (КБК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Х.401.20.000).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135 Инструкции к Единому плану счетов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157н.</w:t>
      </w:r>
    </w:p>
    <w:p w:rsidR="00E06F3B" w:rsidRPr="00E06F3B" w:rsidRDefault="00A37DE9" w:rsidP="00E06F3B">
      <w:pPr>
        <w:pStyle w:val="ConsPlusNormal"/>
        <w:jc w:val="center"/>
        <w:rPr>
          <w:b/>
          <w:bCs/>
        </w:rPr>
      </w:pPr>
      <w:r>
        <w:rPr>
          <w:b/>
          <w:bCs/>
        </w:rPr>
        <w:t xml:space="preserve">7. Порядок выдачи денежных средств </w:t>
      </w:r>
    </w:p>
    <w:p w:rsidR="00A37DE9" w:rsidRDefault="00A37DE9" w:rsidP="00A37DE9">
      <w:pPr>
        <w:pStyle w:val="ConsPlusNormal"/>
        <w:jc w:val="both"/>
      </w:pPr>
    </w:p>
    <w:p w:rsidR="00E06F3B" w:rsidRPr="00E06F3B" w:rsidRDefault="00E06F3B" w:rsidP="00A37DE9">
      <w:pPr>
        <w:pStyle w:val="ConsPlusNormal"/>
        <w:jc w:val="both"/>
      </w:pPr>
      <w:r w:rsidRPr="00E06F3B">
        <w:t>7.1. Учет денежных средств осуществляется в соответствии с требованиями, установленными Порядком ведения кассовых операций</w:t>
      </w:r>
      <w:r>
        <w:t xml:space="preserve"> </w:t>
      </w:r>
      <w:r w:rsidRPr="00E06F3B">
        <w:rPr>
          <w:b/>
        </w:rPr>
        <w:t>приложение 17</w:t>
      </w:r>
    </w:p>
    <w:p w:rsidR="00A37DE9" w:rsidRDefault="00A17F15" w:rsidP="00A37DE9">
      <w:pPr>
        <w:pStyle w:val="ConsPlusNormal"/>
        <w:jc w:val="both"/>
      </w:pPr>
      <w:r>
        <w:t>7.2.</w:t>
      </w:r>
      <w:r w:rsidR="00A37DE9">
        <w:t xml:space="preserve"> Денежные средства выдаются (перечисляются) под отчет:</w:t>
      </w:r>
    </w:p>
    <w:p w:rsidR="00A37DE9" w:rsidRDefault="00A37DE9" w:rsidP="00A37DE9">
      <w:pPr>
        <w:pStyle w:val="ConsPlusNormal"/>
        <w:spacing w:before="240"/>
        <w:jc w:val="both"/>
      </w:pPr>
      <w:r>
        <w:t>- на административно-хозяйственные нужды;</w:t>
      </w:r>
    </w:p>
    <w:p w:rsidR="00A37DE9" w:rsidRDefault="00A37DE9" w:rsidP="00A37DE9">
      <w:pPr>
        <w:pStyle w:val="ConsPlusNormal"/>
        <w:spacing w:before="240"/>
        <w:jc w:val="both"/>
      </w:pPr>
      <w:r>
        <w:t>- покрытие (возмещение) затрат, связанных со служебными командировками.</w:t>
      </w:r>
    </w:p>
    <w:p w:rsidR="00A37DE9" w:rsidRDefault="00A37DE9" w:rsidP="00A37DE9">
      <w:pPr>
        <w:pStyle w:val="ConsPlusNormal"/>
        <w:spacing w:before="240"/>
        <w:jc w:val="both"/>
      </w:pPr>
      <w:r>
        <w:t>7.</w:t>
      </w:r>
      <w:r w:rsidR="00A17F15">
        <w:t>3</w:t>
      </w:r>
      <w:r>
        <w:t>. Получать подотчетные суммы на административно-хозяйственные нужды имеют право работники, замещающие должности, которые приведены в перечне, утверждаемом распорядительным актом руководителя.</w:t>
      </w:r>
    </w:p>
    <w:p w:rsidR="00A37DE9" w:rsidRDefault="00A37DE9" w:rsidP="00A37DE9">
      <w:pPr>
        <w:pStyle w:val="ConsPlusNormal"/>
        <w:spacing w:before="240"/>
        <w:jc w:val="both"/>
      </w:pPr>
      <w:r>
        <w:t>7.</w:t>
      </w:r>
      <w:r w:rsidR="00A17F15">
        <w:t>4</w:t>
      </w:r>
      <w:r>
        <w:t>. Сумма денежных средств, выдаваемых под отчет одному лицу на административно-хозяйственные нужды, с учетом перерасхода не может превышать 20 000 (двадцать тысяч) руб.</w:t>
      </w:r>
    </w:p>
    <w:p w:rsidR="00A37DE9" w:rsidRDefault="00A17F15" w:rsidP="00A37DE9">
      <w:pPr>
        <w:pStyle w:val="ConsPlusNormal"/>
        <w:spacing w:before="240"/>
        <w:jc w:val="both"/>
      </w:pPr>
      <w:r>
        <w:t>7.5</w:t>
      </w:r>
      <w:r w:rsidR="00A37DE9">
        <w:t>. Денежные средства под отчет на административно-хозяйственные нужды перечисляются на банковские дебетовые карты сотрудников.</w:t>
      </w:r>
    </w:p>
    <w:p w:rsidR="00A37DE9" w:rsidRDefault="00A17F15" w:rsidP="00A37DE9">
      <w:pPr>
        <w:pStyle w:val="ConsPlusNormal"/>
        <w:spacing w:before="240"/>
        <w:jc w:val="both"/>
      </w:pPr>
      <w:r>
        <w:t>7.6</w:t>
      </w:r>
      <w:r w:rsidR="00A37DE9">
        <w:t>. Максимальный срок выдачи денежных средств под отчет на административно-хозяйственные нужды составляет 10 календарных дней.</w:t>
      </w:r>
    </w:p>
    <w:p w:rsidR="00A37DE9" w:rsidRDefault="00A37DE9" w:rsidP="00A37DE9">
      <w:pPr>
        <w:pStyle w:val="ConsPlusNormal"/>
        <w:spacing w:before="240"/>
        <w:jc w:val="both"/>
      </w:pPr>
      <w:r>
        <w:t>7.</w:t>
      </w:r>
      <w:r w:rsidR="00A17F15">
        <w:t>7</w:t>
      </w:r>
      <w:r>
        <w:t>. Подотчетные суммы на осуществление командировочных расходов выдаются работникам, состоящим в трудовых отношениях, при направлении в служебную командировку в соответствии с распорядительным актом руководителя.</w:t>
      </w:r>
    </w:p>
    <w:p w:rsidR="008663C8" w:rsidRDefault="00A17F15" w:rsidP="00A37DE9">
      <w:pPr>
        <w:pStyle w:val="ConsPlusNormal"/>
        <w:spacing w:before="240"/>
        <w:jc w:val="both"/>
        <w:rPr>
          <w:color w:val="000000"/>
        </w:rPr>
      </w:pPr>
      <w:r>
        <w:t>7.8</w:t>
      </w:r>
      <w:r w:rsidR="00A37DE9">
        <w:t xml:space="preserve">. Авансы на расходы, связанные со служебными командировками, перечисляются на </w:t>
      </w:r>
      <w:r w:rsidR="00A37DE9">
        <w:lastRenderedPageBreak/>
        <w:t>банковские дебетовые карты сотрудников.</w:t>
      </w:r>
      <w:r w:rsidR="00A37DE9">
        <w:rPr>
          <w:color w:val="000000"/>
        </w:rPr>
        <w:t xml:space="preserve"> </w:t>
      </w:r>
    </w:p>
    <w:p w:rsidR="00A37DE9" w:rsidRDefault="00A17F15" w:rsidP="00A37DE9">
      <w:pPr>
        <w:pStyle w:val="ConsPlusNormal"/>
        <w:spacing w:before="240"/>
        <w:jc w:val="both"/>
      </w:pPr>
      <w:r>
        <w:t>7.9</w:t>
      </w:r>
      <w:r w:rsidR="00A37DE9">
        <w:t xml:space="preserve">. Выдача (перечисление) денежных средств под отчет производится при условии, что за подотчетным лицом нет задолженности по денежным средствам, по которым наступил срок представления авансового отчета </w:t>
      </w:r>
      <w:hyperlink r:id="rId6" w:history="1">
        <w:r w:rsidR="00A37DE9">
          <w:rPr>
            <w:color w:val="0000FF"/>
          </w:rPr>
          <w:t>(ф. 0504505)</w:t>
        </w:r>
      </w:hyperlink>
      <w:r w:rsidR="00A37DE9">
        <w:t>.</w:t>
      </w:r>
    </w:p>
    <w:p w:rsidR="00A37DE9" w:rsidRDefault="00A17F15" w:rsidP="00A37DE9">
      <w:pPr>
        <w:pStyle w:val="ConsPlusNormal"/>
        <w:spacing w:before="240"/>
        <w:jc w:val="both"/>
      </w:pPr>
      <w:r>
        <w:t>7.10</w:t>
      </w:r>
      <w:r w:rsidR="00A37DE9">
        <w:t>. Передача выданных (перечисленных) под отчет денежных средств одним лицом другому запрещается.</w:t>
      </w:r>
    </w:p>
    <w:p w:rsidR="003674FA" w:rsidRDefault="00A17F15" w:rsidP="00A37DE9">
      <w:pPr>
        <w:pStyle w:val="ConsPlusNormal"/>
        <w:spacing w:before="240"/>
        <w:jc w:val="both"/>
        <w:rPr>
          <w:color w:val="000000"/>
        </w:rPr>
      </w:pPr>
      <w:r>
        <w:t>7.11</w:t>
      </w:r>
      <w:r w:rsidR="00A37DE9">
        <w:t>. В исключительных случаях, когда работник с разрешения руководителя произвел оплату расходов за счет собственных средств, производится возмещение таких расходов. Основанием для этого является авансовый отчет работника об израсходованных средствах, утвержденный руководителем, с приложением подтверждающих документов,</w:t>
      </w:r>
      <w:r w:rsidR="003674FA">
        <w:rPr>
          <w:color w:val="000000"/>
        </w:rPr>
        <w:t xml:space="preserve"> </w:t>
      </w:r>
      <w:r w:rsidR="00A37DE9">
        <w:rPr>
          <w:color w:val="000000"/>
        </w:rPr>
        <w:t xml:space="preserve">сотрудник </w:t>
      </w:r>
      <w:r w:rsidR="003674FA">
        <w:rPr>
          <w:color w:val="000000"/>
        </w:rPr>
        <w:t>должен отчитаться в течени</w:t>
      </w:r>
      <w:proofErr w:type="gramStart"/>
      <w:r w:rsidR="003674FA">
        <w:rPr>
          <w:color w:val="000000"/>
        </w:rPr>
        <w:t>и</w:t>
      </w:r>
      <w:proofErr w:type="gramEnd"/>
      <w:r w:rsidR="003674FA">
        <w:rPr>
          <w:color w:val="000000"/>
        </w:rPr>
        <w:t xml:space="preserve"> 10 дней</w:t>
      </w:r>
      <w:r w:rsidR="008D5E1B" w:rsidRPr="008D5E1B">
        <w:rPr>
          <w:color w:val="000000"/>
        </w:rPr>
        <w:t xml:space="preserve">. </w:t>
      </w:r>
    </w:p>
    <w:p w:rsidR="00A37DE9" w:rsidRDefault="00A37DE9" w:rsidP="00A37DE9">
      <w:pPr>
        <w:pStyle w:val="ConsPlusNormal"/>
        <w:jc w:val="both"/>
      </w:pPr>
      <w:r>
        <w:t>По израсходованным суммам подотчетное лицо представляет авансовый отчет с приложением документов, подтверждающих произведенные расходы. Документы, приложенные к авансовому отчету, нумеруются подотчетным лицом в порядке их записи в отчете.</w:t>
      </w:r>
    </w:p>
    <w:p w:rsidR="00A37DE9" w:rsidRDefault="00A37DE9" w:rsidP="00A37DE9">
      <w:pPr>
        <w:pStyle w:val="ConsPlusNormal"/>
        <w:spacing w:before="240"/>
        <w:jc w:val="both"/>
      </w:pPr>
      <w:r>
        <w:t>7.1</w:t>
      </w:r>
      <w:r w:rsidR="00A17F15">
        <w:t>2</w:t>
      </w:r>
      <w:r>
        <w:t xml:space="preserve">. Авансовый отчет </w:t>
      </w:r>
      <w:hyperlink r:id="rId7" w:history="1">
        <w:r>
          <w:rPr>
            <w:color w:val="0000FF"/>
          </w:rPr>
          <w:t>(ф. 0504505)</w:t>
        </w:r>
      </w:hyperlink>
      <w:r>
        <w:t xml:space="preserve"> по расходам на административно-хозяйственные нужды представляется подотчетным лицом не позднее окончания установленного руководителем срока, на который были выданы денежные средства.</w:t>
      </w:r>
    </w:p>
    <w:p w:rsidR="008663C8" w:rsidRPr="00175325" w:rsidRDefault="00A37DE9" w:rsidP="00175325">
      <w:pPr>
        <w:pStyle w:val="ConsPlusNormal"/>
        <w:spacing w:before="300"/>
        <w:jc w:val="both"/>
        <w:rPr>
          <w:b/>
          <w:sz w:val="28"/>
          <w:szCs w:val="28"/>
        </w:rPr>
      </w:pPr>
      <w:r>
        <w:t>7.1</w:t>
      </w:r>
      <w:r w:rsidR="00A17F15">
        <w:t>3</w:t>
      </w:r>
      <w:r>
        <w:t xml:space="preserve">. Авансовый отчет </w:t>
      </w:r>
      <w:hyperlink r:id="rId8" w:history="1">
        <w:r>
          <w:rPr>
            <w:color w:val="0000FF"/>
          </w:rPr>
          <w:t>(ф. 0504505)</w:t>
        </w:r>
      </w:hyperlink>
      <w:r>
        <w:t xml:space="preserve"> по командировочным расходам представляется работником в срок, установленный руководителем, но не позднее трех рабочих дней со дня возвращения из командировки</w:t>
      </w:r>
      <w:proofErr w:type="gramStart"/>
      <w:r>
        <w:t>.</w:t>
      </w:r>
      <w:proofErr w:type="gramEnd"/>
      <w:r w:rsidR="008663C8">
        <w:t xml:space="preserve"> </w:t>
      </w:r>
      <w:r w:rsidR="008663C8" w:rsidRPr="008D5E1B">
        <w:rPr>
          <w:color w:val="000000"/>
        </w:rPr>
        <w:t>(</w:t>
      </w:r>
      <w:proofErr w:type="gramStart"/>
      <w:r w:rsidR="008663C8" w:rsidRPr="008663C8">
        <w:rPr>
          <w:b/>
          <w:color w:val="000000"/>
        </w:rPr>
        <w:t>п</w:t>
      </w:r>
      <w:proofErr w:type="gramEnd"/>
      <w:r w:rsidR="008663C8" w:rsidRPr="008663C8">
        <w:rPr>
          <w:b/>
          <w:color w:val="000000"/>
        </w:rPr>
        <w:t xml:space="preserve">риложение </w:t>
      </w:r>
      <w:r w:rsidR="00175325">
        <w:rPr>
          <w:b/>
          <w:color w:val="000000"/>
        </w:rPr>
        <w:t>13 «</w:t>
      </w:r>
      <w:r w:rsidR="00175325" w:rsidRPr="00175325">
        <w:rPr>
          <w:b/>
        </w:rPr>
        <w:t>Положение о служебных командировках»</w:t>
      </w:r>
      <w:r w:rsidR="008663C8" w:rsidRPr="00175325">
        <w:rPr>
          <w:color w:val="000000"/>
        </w:rPr>
        <w:t xml:space="preserve"> )</w:t>
      </w:r>
    </w:p>
    <w:p w:rsidR="00A37DE9" w:rsidRDefault="00831BFC" w:rsidP="00A37DE9">
      <w:pPr>
        <w:pStyle w:val="ConsPlusNormal"/>
        <w:spacing w:before="240"/>
        <w:jc w:val="both"/>
      </w:pPr>
      <w:r>
        <w:t>7</w:t>
      </w:r>
      <w:r w:rsidR="00A37DE9">
        <w:t>.</w:t>
      </w:r>
      <w:r>
        <w:t>1</w:t>
      </w:r>
      <w:r w:rsidR="00A17F15">
        <w:t>4</w:t>
      </w:r>
      <w:r w:rsidR="00A37DE9">
        <w:t>. Сумма превышения принятых к учету расходов подотчетного лица над ранее выданным авансом (сумма утвержденного перерасхода) в течение 30 календарных дней перечисляется на банковские дебетовые карты сотрудников.</w:t>
      </w:r>
    </w:p>
    <w:p w:rsidR="00A37DE9" w:rsidRDefault="00831BFC" w:rsidP="00A37DE9">
      <w:pPr>
        <w:pStyle w:val="ConsPlusNormal"/>
        <w:spacing w:before="240"/>
        <w:jc w:val="both"/>
      </w:pPr>
      <w:r>
        <w:t>7</w:t>
      </w:r>
      <w:r w:rsidR="00A37DE9">
        <w:t>.1</w:t>
      </w:r>
      <w:r w:rsidR="00A17F15">
        <w:t>5</w:t>
      </w:r>
      <w:r w:rsidR="00A37DE9">
        <w:t xml:space="preserve">. Если работник в установленный срок не представил авансовый отчет </w:t>
      </w:r>
      <w:hyperlink r:id="rId9" w:history="1">
        <w:r w:rsidR="00A37DE9">
          <w:rPr>
            <w:color w:val="0000FF"/>
          </w:rPr>
          <w:t>(ф. 0504505)</w:t>
        </w:r>
      </w:hyperlink>
      <w:r w:rsidR="00A37DE9">
        <w:t xml:space="preserve"> работодатель имеет право удержать из заработной платы работника сумму задолженности по выданному авансу с соблюдением требований, установленных </w:t>
      </w:r>
      <w:hyperlink r:id="rId10" w:history="1">
        <w:r w:rsidR="00A37DE9">
          <w:rPr>
            <w:color w:val="0000FF"/>
          </w:rPr>
          <w:t>ст. ст. 137</w:t>
        </w:r>
      </w:hyperlink>
      <w:r w:rsidR="00A37DE9">
        <w:t xml:space="preserve"> и </w:t>
      </w:r>
      <w:hyperlink r:id="rId11" w:history="1">
        <w:r w:rsidR="00A37DE9">
          <w:rPr>
            <w:color w:val="0000FF"/>
          </w:rPr>
          <w:t>138</w:t>
        </w:r>
      </w:hyperlink>
      <w:r w:rsidR="00A37DE9">
        <w:t xml:space="preserve"> ТК РФ.</w:t>
      </w:r>
    </w:p>
    <w:p w:rsidR="00A37DE9" w:rsidRDefault="00831BFC" w:rsidP="00A37DE9">
      <w:pPr>
        <w:pStyle w:val="ConsPlusNormal"/>
        <w:spacing w:before="240"/>
        <w:jc w:val="both"/>
      </w:pPr>
      <w:r>
        <w:t>7</w:t>
      </w:r>
      <w:r w:rsidR="00A37DE9">
        <w:t>.1</w:t>
      </w:r>
      <w:r w:rsidR="00A17F15">
        <w:t>6</w:t>
      </w:r>
      <w:r w:rsidR="00A37DE9">
        <w:t>. При увольнении работника, имеющего задолженность по подотчетным суммам, остаток этой задолженности удерживается из причитающихся при увольнении работнику выплат.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7.</w:t>
      </w:r>
      <w:r w:rsidR="008E6A8E">
        <w:rPr>
          <w:rFonts w:hAnsi="Times New Roman" w:cs="Times New Roman"/>
          <w:color w:val="000000"/>
          <w:sz w:val="24"/>
          <w:szCs w:val="24"/>
          <w:lang w:val="ru-RU"/>
        </w:rPr>
        <w:t>17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. Предельные сроки отчета по выданным доверенностям на получение материальных ценностей устанавливаются следующие: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– в течение 10 календарных дней с момента получения;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– в течение трех рабочих дней с момента получения материальных ценностей.</w:t>
      </w:r>
    </w:p>
    <w:p w:rsidR="00BE1801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Доверенности выдаются штатным сотрудникам, с которыми заключен договор о полной материальной ответственности.</w:t>
      </w:r>
    </w:p>
    <w:p w:rsidR="008663C8" w:rsidRPr="008D5E1B" w:rsidRDefault="008E6A8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7.18</w:t>
      </w:r>
      <w:r w:rsidR="008663C8">
        <w:rPr>
          <w:rFonts w:hAnsi="Times New Roman" w:cs="Times New Roman"/>
          <w:color w:val="000000"/>
          <w:sz w:val="24"/>
          <w:szCs w:val="24"/>
          <w:lang w:val="ru-RU"/>
        </w:rPr>
        <w:t xml:space="preserve"> Авансовые отчеты брошюруются в хронологическом порядке в последний день отчетного месяца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8. Расчеты с дебиторами и кредиторами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8.1. Денежные средства от виновных лиц в возмещение ущерба, причиненного нефинансовым активам, отражаются по коду вида деятельности «2» – приносящая доход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деятельность (собственные доходы учреждения).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Возмещение в натуральной форме ущерба, причиненного нефинансовым активам, отражается по коду вида финансового обеспечения (деятельности), по которому активы учитывались.</w:t>
      </w:r>
    </w:p>
    <w:p w:rsidR="00BE1801" w:rsidRDefault="00831BFC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8</w:t>
      </w:r>
      <w:r w:rsidR="008D5E1B" w:rsidRPr="008D5E1B">
        <w:rPr>
          <w:rFonts w:hAnsi="Times New Roman" w:cs="Times New Roman"/>
          <w:color w:val="000000"/>
          <w:sz w:val="24"/>
          <w:szCs w:val="24"/>
          <w:lang w:val="ru-RU"/>
        </w:rPr>
        <w:t>.2. Задолженность дебиторов в виде возмещения эксплуатационных и коммунальных расходов отражается в учете на основании выставленного арендатору счета, счетов поставщиков (подрядчиков), Бухгалтерской справки (ф. 0504833).</w:t>
      </w:r>
    </w:p>
    <w:p w:rsidR="00B9576E" w:rsidRDefault="00B9576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8.3. В учреждении применяется счет КБК Х.210.05.000 для расчетов 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дебиторам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по предоставлению учреждением:</w:t>
      </w:r>
    </w:p>
    <w:p w:rsidR="00B9576E" w:rsidRDefault="00B9576E" w:rsidP="00B9576E">
      <w:pPr>
        <w:pStyle w:val="a5"/>
        <w:numPr>
          <w:ilvl w:val="0"/>
          <w:numId w:val="45"/>
        </w:num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Обеспечений заявок на участие в конкурентной закупке при перечислении средств на счет заказчика;</w:t>
      </w:r>
    </w:p>
    <w:p w:rsidR="00B9576E" w:rsidRDefault="00B9576E" w:rsidP="00B9576E">
      <w:pPr>
        <w:pStyle w:val="a5"/>
        <w:numPr>
          <w:ilvl w:val="0"/>
          <w:numId w:val="45"/>
        </w:num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Обеспечений исполнения контракта (договора);</w:t>
      </w:r>
    </w:p>
    <w:p w:rsidR="00B9576E" w:rsidRDefault="00B9576E" w:rsidP="00B9576E">
      <w:pPr>
        <w:pStyle w:val="a5"/>
        <w:numPr>
          <w:ilvl w:val="0"/>
          <w:numId w:val="45"/>
        </w:num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Других залогов, задатков</w:t>
      </w:r>
    </w:p>
    <w:p w:rsidR="00B9576E" w:rsidRDefault="00B9576E" w:rsidP="00B9576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Операции по счету КБК Х.210.05.000 оформляются бухгалтерскими записями:</w:t>
      </w:r>
    </w:p>
    <w:p w:rsidR="00B9576E" w:rsidRDefault="00B9576E" w:rsidP="00B9576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Дебет Х.210.05.560 Кредит Х.201.11.610 – при перечислении с лицевого счета учреждения средств;</w:t>
      </w:r>
    </w:p>
    <w:p w:rsidR="00B9576E" w:rsidRDefault="00B9576E" w:rsidP="00B9576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Дебет Х.201.11.510 Кредит Х.210.05.660 – возврат денежных средств на лицевой счет учреждения</w:t>
      </w:r>
    </w:p>
    <w:p w:rsidR="00B9576E" w:rsidRPr="00B9576E" w:rsidRDefault="00B9576E" w:rsidP="00B9576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7 СГС «Учетная политика, оценочные значения и ошибки».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9. Расчеты по обязательствам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9.1. К счету КБК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Х.303.05.000 «Расчеты по прочим платежам в бюджет» применяются дополнительные аналитические коды:</w:t>
      </w:r>
    </w:p>
    <w:p w:rsidR="00BE1801" w:rsidRDefault="008D5E1B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 – 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Государственная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пошлина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» (КБК Х.303.15.000);</w:t>
      </w:r>
    </w:p>
    <w:p w:rsidR="00BE1801" w:rsidRDefault="008D5E1B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 – «Транспортный налог» (КБК Х.303.25.000);</w:t>
      </w:r>
    </w:p>
    <w:p w:rsidR="00BE1801" w:rsidRDefault="008D5E1B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3 – «Пени, штрафы, санкции по налоговым платежам» (КБК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Х.303.35.000);</w:t>
      </w:r>
    </w:p>
    <w:p w:rsidR="00F9767C" w:rsidRPr="008D5E1B" w:rsidRDefault="00F9767C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 – «Административные штрафы, штрафы ГБДД» (Х.303.45.000).</w:t>
      </w:r>
    </w:p>
    <w:p w:rsidR="00BE1801" w:rsidRPr="00FD77B0" w:rsidRDefault="00BE1801" w:rsidP="007E3433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9.2. Аналитический учет расчетов по пособиям и иным социальным выплатам ведется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разрезе физических лиц – получателей социальных выплат.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9.3. Аналитический учет расчетов по оплате труда ведется в разрезе сотрудников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других физических лиц, с которыми заключены гражданско-правовые договоры.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10. Дебиторская и кредиторская задолженность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10.1. Дебиторская задолженность списывается с учета после того, как комиссия по поступлению и выбытию активов признает ее сомнительной или безнадежной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взысканию в порядке, утвержденном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положением о признании дебиторской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задолженности сомнительной и безнадежной к взысканию.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339 Инструкции к Единому плану счетов № 157н, пункт 11 СГС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«Доходы».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10.2. Кредиторская задолженность, не востребованная кредитором, списывается на финансовый результат на основании решения инвентаризационной комиссии о признании задолженности,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востребованной кредиторами.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Одновременно списанная с балансового учета кредиторская задолженность отражается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на </w:t>
      </w:r>
      <w:proofErr w:type="spellStart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забалансовом</w:t>
      </w:r>
      <w:proofErr w:type="spellEnd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счете 20 «Задолженность, не востребованная кредиторами».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Списание задолженности с забалансового учета осуществляется по итогам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инвентаризации задолженности на основании решения инвентаризационной комиссии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учреждения:</w:t>
      </w:r>
    </w:p>
    <w:p w:rsidR="00BE1801" w:rsidRPr="008D5E1B" w:rsidRDefault="008D5E1B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по истечении пяти лет отражения задолженности на </w:t>
      </w:r>
      <w:proofErr w:type="spellStart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забалансовом</w:t>
      </w:r>
      <w:proofErr w:type="spellEnd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учете;</w:t>
      </w:r>
    </w:p>
    <w:p w:rsidR="00BE1801" w:rsidRPr="008D5E1B" w:rsidRDefault="008D5E1B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по завершении </w:t>
      </w:r>
      <w:proofErr w:type="gramStart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срока возможного возобновления процедуры взыскания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задолженности</w:t>
      </w:r>
      <w:proofErr w:type="gramEnd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согласно действующему законодательству;</w:t>
      </w:r>
    </w:p>
    <w:p w:rsidR="00BE1801" w:rsidRDefault="008D5E1B">
      <w:pPr>
        <w:numPr>
          <w:ilvl w:val="0"/>
          <w:numId w:val="3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при наличии документов, подтверждающих прекращение обязательства в связи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со смертью </w:t>
      </w:r>
      <w:r>
        <w:rPr>
          <w:rFonts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ликвидацией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контрагента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Основание: пункты 371, 372 Инструкции к Единому плану счетов № 157н.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11. Финансовый результат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11.1.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Доходы от предоставления права пользования активом (арендная плата)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признается доходами текущего финансового года с одновременным уменьшением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предстоящих доходов равномерно (ежемесячно) на протяжении срока пользования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объектом учета аренды.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25 СГС «Аренда», подпункт «а» пункта 55 СГС «Доходы».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11.2. Доходы от реализации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абонементов на посещение культурных мероприятий, срок исполнения которых превышает один год, 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признаются в учете в составе доходов будущих периодов в сумме договора. Доходы будущих периодов признаются в текущих доходах равномерно в последний день каждого месяца в разрезе каждого договора (абонемента). Аналогичный порядок признания доходов в текущем периоде применяется к договорам, в соответствии с которыми услуги оказываются неравномерно.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301 Инструкции к Единому плану счетов № 157н,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пункт 11 СГС «Долгосрочные договоры».</w:t>
      </w:r>
    </w:p>
    <w:p w:rsidR="00BE1801" w:rsidRDefault="008D5E1B">
      <w:pPr>
        <w:rPr>
          <w:rFonts w:hAnsi="Times New Roman" w:cs="Times New Roman"/>
          <w:color w:val="000000"/>
          <w:sz w:val="24"/>
          <w:szCs w:val="24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11.3. В отношении платных услуг, по которым срок действия договора менее года, а дата начала и окончания исполнения договора приходятся на разные отчетные годы, учреждение применяет положения СГС «Долгосрочные договоры».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Основание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: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пункт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5 СГС «Долгосрочные договоры».</w:t>
      </w:r>
    </w:p>
    <w:p w:rsidR="00BE1801" w:rsidRDefault="008D5E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11.4. Доходы текущего года начисляются:</w:t>
      </w:r>
    </w:p>
    <w:p w:rsidR="00BE1801" w:rsidRPr="008D5E1B" w:rsidRDefault="008D5E1B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от оказания платных услуг, работ, в том числе от услуг проката костюмов, обуви, реквизита, бутафории – на дату подписания акта оказанных услуг, выполненных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работ;</w:t>
      </w:r>
    </w:p>
    <w:p w:rsidR="00BE1801" w:rsidRPr="008D5E1B" w:rsidRDefault="008D5E1B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от продажи билетов и экскурсионных путевок – ежемесячно в последний день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месяца;</w:t>
      </w:r>
    </w:p>
    <w:p w:rsidR="00BE1801" w:rsidRPr="008D5E1B" w:rsidRDefault="008D5E1B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от передачи в аренду помещений – ежемесячно в последний день месяца;</w:t>
      </w:r>
    </w:p>
    <w:p w:rsidR="00BE1801" w:rsidRPr="008D5E1B" w:rsidRDefault="008D5E1B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от сумм принудительного изъятия – на дату направления контрагенту требования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об уплате пени, штрафа, неустойки;</w:t>
      </w:r>
    </w:p>
    <w:p w:rsidR="00BE1801" w:rsidRPr="008D5E1B" w:rsidRDefault="008D5E1B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от возмещения ущерба – на дату обнаружения ущерба денежным средствам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основании ведомости расхождений по результатам инвентаризации (ф. 0504092),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на дату оценки ущерба – на основании акта комиссии;</w:t>
      </w:r>
    </w:p>
    <w:p w:rsidR="00BE1801" w:rsidRPr="008D5E1B" w:rsidRDefault="008D5E1B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от реализации имущества – на дату подписания акта приема-передачи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имущества;</w:t>
      </w:r>
    </w:p>
    <w:p w:rsidR="00BE1801" w:rsidRPr="008D5E1B" w:rsidRDefault="008D5E1B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от пожертвований – на дату подписания договора о пожертвовании либо на дату поступления имущества и денег, если письменный договор пожертвования не заключался;</w:t>
      </w:r>
    </w:p>
    <w:p w:rsidR="00BE1801" w:rsidRPr="00FD77B0" w:rsidRDefault="00BE1801" w:rsidP="007E3433">
      <w:p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E1801" w:rsidRDefault="008D5E1B" w:rsidP="00C150E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11.5. Учреждение осуществляет все расходы в пределах установленных норм и утвержденного на текущий год плана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финансово-хозяйственной деятельности</w:t>
      </w:r>
      <w:r w:rsidR="00C150E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65478D" w:rsidRPr="008D5E1B" w:rsidRDefault="0065478D" w:rsidP="00C150EA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В целях повышения эффективности использования средств на проведение отдельных мероприятий разработан порядок финансирования мероприятий, </w:t>
      </w:r>
      <w:r w:rsidRPr="0065478D">
        <w:rPr>
          <w:rFonts w:hAnsi="Times New Roman" w:cs="Times New Roman"/>
          <w:b/>
          <w:color w:val="000000"/>
          <w:sz w:val="24"/>
          <w:szCs w:val="24"/>
          <w:lang w:val="ru-RU"/>
        </w:rPr>
        <w:t>приложение 18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11.6. В составе расходов будущих периодов на счете КБК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Х.401.50.000 «Расходы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будущих периодов» отражаются расходы </w:t>
      </w:r>
      <w:proofErr w:type="gramStart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proofErr w:type="gramEnd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E1801" w:rsidRPr="008D5E1B" w:rsidRDefault="008D5E1B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расходы на страхование имущества, гражданской ответственности;</w:t>
      </w:r>
    </w:p>
    <w:p w:rsidR="00BE1801" w:rsidRPr="008D5E1B" w:rsidRDefault="008D5E1B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отпускные, если сотрудник не отработал период, за который предоставили отпуск;</w:t>
      </w:r>
    </w:p>
    <w:p w:rsidR="00BE1801" w:rsidRPr="008D5E1B" w:rsidRDefault="008D5E1B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плата за сертификат ключа ЭЦП;</w:t>
      </w:r>
    </w:p>
    <w:p w:rsidR="00BE1801" w:rsidRPr="008D5E1B" w:rsidRDefault="008D5E1B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упущенная выгода от сдачи объектов в аренду на льготных условиях;</w:t>
      </w:r>
    </w:p>
    <w:p w:rsidR="00BE1801" w:rsidRPr="00FD77B0" w:rsidRDefault="00BE1801" w:rsidP="007E3433">
      <w:p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Расходы будущих периодов списываются на финансовый результат текущего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финансового года равномерно по 1/12 за месяц в течение периода, к которому они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относятся.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По договорам </w:t>
      </w:r>
      <w:proofErr w:type="gramStart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страхования</w:t>
      </w:r>
      <w:proofErr w:type="gramEnd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к которому относятся расходы, равен сроку действия договора. По другим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расходам, которые относятся к будущим периодам, длительность периода устанавливается руководителя учреждения в приказе.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пункты 302, 302.1 Инструкции к Единому плану счетов № 157н.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11.7. В учреждении создаются: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– резерв расходов по выплатам персоналу. Порядок расчета резерва приведен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150EA">
        <w:rPr>
          <w:rFonts w:hAnsi="Times New Roman" w:cs="Times New Roman"/>
          <w:b/>
          <w:color w:val="000000"/>
          <w:sz w:val="24"/>
          <w:szCs w:val="24"/>
          <w:lang w:val="ru-RU"/>
        </w:rPr>
        <w:t>приложении 1</w:t>
      </w:r>
      <w:r w:rsidR="00C150EA" w:rsidRPr="00C150EA">
        <w:rPr>
          <w:rFonts w:hAnsi="Times New Roman" w:cs="Times New Roman"/>
          <w:b/>
          <w:color w:val="000000"/>
          <w:sz w:val="24"/>
          <w:szCs w:val="24"/>
          <w:lang w:val="ru-RU"/>
        </w:rPr>
        <w:t>4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– резерв по претензионным требованиям – в случае, когда учреждение является стороной судебного разбирательства. Величина резерва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устанавливается в размере претензии, предъявленной учреждению в судебном иске,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либо в претензионных документах досудебного разбирательства;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резерв по гарантийному ремонту. Определяется на текущий год в первый рабочий день года на основе плановых показателей годовой выручки от </w:t>
      </w:r>
      <w:proofErr w:type="gramStart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реализации</w:t>
      </w:r>
      <w:proofErr w:type="gramEnd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подлежащих гарантийному ремонту изделий. Величина резерва равна доле фактических расходов на гарантийный ремонт за предшествующие три года в объеме выручки за предшествующие три года.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пункты 302, 302.1 Инструкции к Единому плану счетов № 157н, пункты 7, 21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СГС «Резервы».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11.8. Доходы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целевых субсидий по соглашению, заключенному на срок более года, учреждение отражает на счетах:</w:t>
      </w:r>
    </w:p>
    <w:p w:rsidR="00BE1801" w:rsidRPr="008D5E1B" w:rsidRDefault="008D5E1B">
      <w:pPr>
        <w:numPr>
          <w:ilvl w:val="0"/>
          <w:numId w:val="3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401.41 «Доходы будущих периодов к признанию в текущем году»;</w:t>
      </w:r>
    </w:p>
    <w:p w:rsidR="00BE1801" w:rsidRPr="008D5E1B" w:rsidRDefault="008D5E1B">
      <w:pPr>
        <w:numPr>
          <w:ilvl w:val="0"/>
          <w:numId w:val="3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401.49 «Доходы будущих периодов к признанию в очередные годы».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301 Инструкции к Единому плану счетов № 157н.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12. Санкционирование расходов</w:t>
      </w:r>
    </w:p>
    <w:p w:rsidR="00BE1801" w:rsidRPr="00424D3A" w:rsidRDefault="008D5E1B">
      <w:pPr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Принятие к учету обязательств (денежных обязательств) осуществляется в порядке,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приведенном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4D3A">
        <w:rPr>
          <w:rFonts w:hAnsi="Times New Roman" w:cs="Times New Roman"/>
          <w:b/>
          <w:color w:val="000000"/>
          <w:sz w:val="24"/>
          <w:szCs w:val="24"/>
          <w:lang w:val="ru-RU"/>
        </w:rPr>
        <w:t>приложении</w:t>
      </w:r>
      <w:r w:rsidRPr="00424D3A">
        <w:rPr>
          <w:rFonts w:hAnsi="Times New Roman" w:cs="Times New Roman"/>
          <w:b/>
          <w:color w:val="000000"/>
          <w:sz w:val="24"/>
          <w:szCs w:val="24"/>
        </w:rPr>
        <w:t> </w:t>
      </w:r>
      <w:r w:rsidR="00424D3A">
        <w:rPr>
          <w:rFonts w:hAnsi="Times New Roman" w:cs="Times New Roman"/>
          <w:b/>
          <w:color w:val="000000"/>
          <w:sz w:val="24"/>
          <w:szCs w:val="24"/>
          <w:lang w:val="ru-RU"/>
        </w:rPr>
        <w:t>15</w:t>
      </w:r>
      <w:r w:rsidRPr="00424D3A">
        <w:rPr>
          <w:rFonts w:hAnsi="Times New Roman" w:cs="Times New Roman"/>
          <w:b/>
          <w:color w:val="000000"/>
          <w:sz w:val="24"/>
          <w:szCs w:val="24"/>
          <w:lang w:val="ru-RU"/>
        </w:rPr>
        <w:t>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13.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События после отчетной даты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Признание в учете и раскрытие в бухгалтерской отчетности событий после отчетной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даты осуществляется в порядке, приведенном в приложении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16.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14. Представительские расходы</w:t>
      </w:r>
    </w:p>
    <w:p w:rsidR="00BE1801" w:rsidRDefault="008D5E1B">
      <w:pPr>
        <w:rPr>
          <w:rFonts w:hAnsi="Times New Roman" w:cs="Times New Roman"/>
          <w:color w:val="000000"/>
          <w:sz w:val="24"/>
          <w:szCs w:val="24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14.1. К представительским расходам относятся расходы, связанные с официальным приемом и обслуживанием представителей других организаций, участвующих в переговорах в целях установления и поддержания сотрудничества, обмена опытом. </w:t>
      </w:r>
      <w:r>
        <w:rPr>
          <w:rFonts w:hAnsi="Times New Roman" w:cs="Times New Roman"/>
          <w:color w:val="000000"/>
          <w:sz w:val="24"/>
          <w:szCs w:val="24"/>
        </w:rPr>
        <w:t xml:space="preserve">А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именно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расходы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E1801" w:rsidRPr="008D5E1B" w:rsidRDefault="008D5E1B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на официальный прием или обслуживание: завтрак, обед или иное аналогичное мероприятие для участников мероприятия;</w:t>
      </w:r>
    </w:p>
    <w:p w:rsidR="00BE1801" w:rsidRPr="008D5E1B" w:rsidRDefault="008D5E1B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буфетное обслуживание во время мероприятия, в том числе обеспечение питьевой водой, напитками;</w:t>
      </w:r>
    </w:p>
    <w:p w:rsidR="00BE1801" w:rsidRDefault="008D5E1B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обеспечение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участников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канцелярскими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принадлежностями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1801" w:rsidRPr="008D5E1B" w:rsidRDefault="008D5E1B">
      <w:pPr>
        <w:numPr>
          <w:ilvl w:val="0"/>
          <w:numId w:val="3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транспортное обеспечение доставки участников к месту мероприятия и обратно.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14.2. Документами, подтверждающими обоснованность представительских расходов, являются:</w:t>
      </w:r>
    </w:p>
    <w:p w:rsidR="00BE1801" w:rsidRPr="008D5E1B" w:rsidRDefault="008D5E1B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приказ руководителя учреждения о проведении мероприятия и назначении ответственного за него;</w:t>
      </w:r>
    </w:p>
    <w:p w:rsidR="00BE1801" w:rsidRPr="008D5E1B" w:rsidRDefault="008D5E1B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смета предстоящих расходов на мероприятие;</w:t>
      </w:r>
    </w:p>
    <w:p w:rsidR="00BE1801" w:rsidRPr="008D5E1B" w:rsidRDefault="008D5E1B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отчет о представительских расходах, составленный сотрудником, ответственным за мероприятие;</w:t>
      </w:r>
    </w:p>
    <w:p w:rsidR="00BE1801" w:rsidRDefault="008D5E1B">
      <w:pPr>
        <w:numPr>
          <w:ilvl w:val="0"/>
          <w:numId w:val="40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первичные документы о произведенных расходах.</w:t>
      </w:r>
    </w:p>
    <w:p w:rsidR="00564C9C" w:rsidRPr="008D5E1B" w:rsidRDefault="00564C9C" w:rsidP="00564C9C">
      <w:p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15. Бланки строгой отчетности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15.1. В деятельности учреждения используются следующие бланки строгой отчетности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(БСО):</w:t>
      </w:r>
    </w:p>
    <w:p w:rsidR="00BE1801" w:rsidRPr="00564C9C" w:rsidRDefault="008D5E1B">
      <w:pPr>
        <w:numPr>
          <w:ilvl w:val="0"/>
          <w:numId w:val="4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билеты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64C9C" w:rsidRDefault="00564C9C" w:rsidP="00564C9C">
      <w:p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15.2. Перечень должностей сотрудников, ответственных за учет, хранение и выдачу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бланков строгой отчетности, приведен в </w:t>
      </w:r>
      <w:r w:rsidRPr="00564C9C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приложении </w:t>
      </w:r>
      <w:r w:rsidR="00564C9C">
        <w:rPr>
          <w:rFonts w:hAnsi="Times New Roman" w:cs="Times New Roman"/>
          <w:b/>
          <w:color w:val="000000"/>
          <w:sz w:val="24"/>
          <w:szCs w:val="24"/>
          <w:lang w:val="ru-RU"/>
        </w:rPr>
        <w:t>16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15.3. Бланки строгой отчетности ответственный сотрудник принимает в присутствии комиссии учреждения по поступлению и выбытию активов. Комиссия проверяет соответствие фактического количества, серий и номеров бланков данным из сопроводительных документов и составляет акт приемки бланков строгой отчетности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двух экземплярах. Один передается ответственному сотруднику, второй – в бухгалтерию.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15.4. Учреждение оформляет прием, выдачу, хранение и уничтожение билетов в соответствии с Методическими указаниями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порядке применения, учета, хранения и уничтожения бланков строгой отчетности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организациями и учреждениями, находящимися в ведении Минкультуры, доведенными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письмом Минкультуры от 15.07.2009 № 29-01-39/04, с учетом следующих особенностей.</w:t>
      </w:r>
      <w:r w:rsidR="0050491F">
        <w:rPr>
          <w:rFonts w:hAnsi="Times New Roman" w:cs="Times New Roman"/>
          <w:color w:val="000000"/>
          <w:sz w:val="24"/>
          <w:szCs w:val="24"/>
          <w:lang w:val="ru-RU"/>
        </w:rPr>
        <w:t xml:space="preserve"> Выдача бланков строгой отчетности осуществляется на основании «Заявления о выдаче БСО» (</w:t>
      </w:r>
      <w:r w:rsidR="0050491F" w:rsidRPr="0050491F">
        <w:rPr>
          <w:rFonts w:hAnsi="Times New Roman" w:cs="Times New Roman"/>
          <w:b/>
          <w:color w:val="000000"/>
          <w:sz w:val="24"/>
          <w:szCs w:val="24"/>
          <w:lang w:val="ru-RU"/>
        </w:rPr>
        <w:t>приложении 6</w:t>
      </w:r>
      <w:r w:rsidR="0050491F">
        <w:rPr>
          <w:rFonts w:hAnsi="Times New Roman" w:cs="Times New Roman"/>
          <w:color w:val="000000"/>
          <w:sz w:val="24"/>
          <w:szCs w:val="24"/>
          <w:lang w:val="ru-RU"/>
        </w:rPr>
        <w:t>)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15.5. Бланки строгой отчетности учитываются на </w:t>
      </w:r>
      <w:proofErr w:type="spellStart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забалансовых</w:t>
      </w:r>
      <w:proofErr w:type="spellEnd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счетах:</w:t>
      </w:r>
    </w:p>
    <w:p w:rsidR="00BE1801" w:rsidRPr="008D5E1B" w:rsidRDefault="008D5E1B">
      <w:pPr>
        <w:numPr>
          <w:ilvl w:val="0"/>
          <w:numId w:val="4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03.1 «БСО у материально-ответственных сотрудников»;</w:t>
      </w:r>
    </w:p>
    <w:p w:rsidR="00BE1801" w:rsidRDefault="008D5E1B">
      <w:pPr>
        <w:numPr>
          <w:ilvl w:val="0"/>
          <w:numId w:val="4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03.2 «БСО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реализации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»;</w:t>
      </w:r>
    </w:p>
    <w:p w:rsidR="00BE1801" w:rsidRDefault="008D5E1B">
      <w:pPr>
        <w:numPr>
          <w:ilvl w:val="0"/>
          <w:numId w:val="4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03.3 «БСО, подлежащие уничтожению».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15.6. Билеты</w:t>
      </w:r>
      <w:r w:rsidR="005049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передают на реализацию организациям-распространителям, внештатным распространителям или в кассу учреждения по Требованию-накладной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0504204),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которая является основанием для списания бланков со счета 03.1 и принятия к учету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счет 03.2.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15.7. Распространители </w:t>
      </w:r>
      <w:proofErr w:type="gramStart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отчитываются о</w:t>
      </w:r>
      <w:proofErr w:type="gramEnd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проданных билетах, абонементах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экскурсионных путевках в отчете о реализации БСО с приложением корешков бланков.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На основании отчета бланки строгой отчетности списываются с забалансового счета 03.2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«БСО на реализации».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15.8. Возврат нереализованных билетов оформляется Требованием-накладной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0504204), на основании </w:t>
      </w:r>
      <w:proofErr w:type="gramStart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которой</w:t>
      </w:r>
      <w:proofErr w:type="gramEnd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они отражаются на счете 03.3 «БСО, подлежащие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уничтожению». После окончания срока хранения</w:t>
      </w:r>
      <w:r w:rsidR="00133514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="00133514" w:rsidRPr="00133514">
        <w:rPr>
          <w:rFonts w:hAnsi="Times New Roman" w:cs="Times New Roman"/>
          <w:color w:val="000000"/>
          <w:sz w:val="24"/>
          <w:szCs w:val="24"/>
          <w:lang w:val="ru-RU"/>
        </w:rPr>
        <w:t>не меньше 5</w:t>
      </w:r>
      <w:r w:rsidR="00133514" w:rsidRPr="00133514">
        <w:rPr>
          <w:rFonts w:hAnsi="Times New Roman" w:cs="Times New Roman"/>
          <w:color w:val="000000"/>
          <w:sz w:val="24"/>
          <w:szCs w:val="24"/>
        </w:rPr>
        <w:t> </w:t>
      </w:r>
      <w:r w:rsidR="00133514" w:rsidRPr="00133514">
        <w:rPr>
          <w:rFonts w:hAnsi="Times New Roman" w:cs="Times New Roman"/>
          <w:color w:val="000000"/>
          <w:sz w:val="24"/>
          <w:szCs w:val="24"/>
          <w:lang w:val="ru-RU"/>
        </w:rPr>
        <w:t>лет со дня окончания года, в котором они были использованы</w:t>
      </w:r>
      <w:r w:rsidR="00133514">
        <w:rPr>
          <w:rFonts w:hAnsi="Times New Roman" w:cs="Times New Roman"/>
          <w:color w:val="000000"/>
          <w:sz w:val="24"/>
          <w:szCs w:val="24"/>
          <w:lang w:val="ru-RU"/>
        </w:rPr>
        <w:t>)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нереализованные бланки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уничтожаются, о чем комиссия по поступлению и выбытию активов оформляет Акт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списании бланков строгой отчетности (ф. 0504816), на основании которого бланки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списываются с забалансового счета 03.3.</w:t>
      </w:r>
    </w:p>
    <w:p w:rsidR="00BE1801" w:rsidRPr="008D5E1B" w:rsidRDefault="008D5E1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VI</w:t>
      </w:r>
      <w:r w:rsidRPr="008D5E1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Инвентаризация имущества и обязательств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1. Инвентаризацию имущества и обязательств (в том числе числящихся на </w:t>
      </w:r>
      <w:proofErr w:type="spellStart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забалансовых</w:t>
      </w:r>
      <w:proofErr w:type="spellEnd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счетах), а также финансовых результатов (в т. ч. расходов будущих периодов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резервов) проводит постоянно действующая инвентаризационная комиссия. Порядок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график проведения 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инвентаризации приведены </w:t>
      </w:r>
      <w:r w:rsidRPr="009A749F">
        <w:rPr>
          <w:rFonts w:hAnsi="Times New Roman" w:cs="Times New Roman"/>
          <w:b/>
          <w:color w:val="000000"/>
          <w:sz w:val="24"/>
          <w:szCs w:val="24"/>
          <w:lang w:val="ru-RU"/>
        </w:rPr>
        <w:t>в приложении</w:t>
      </w:r>
      <w:r w:rsidR="009A749F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9A749F" w:rsidRPr="00E06F3B">
        <w:rPr>
          <w:rFonts w:hAnsi="Times New Roman" w:cs="Times New Roman"/>
          <w:b/>
          <w:color w:val="000000"/>
          <w:sz w:val="24"/>
          <w:szCs w:val="24"/>
          <w:lang w:val="ru-RU"/>
        </w:rPr>
        <w:t>2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В отдельных случаях (при смене материально ответственных лиц, выявлении фактов хищения, стихийных бедствиях и т.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д.) инвентаризацию может проводить специально созданная рабочая комиссия, состав которой утверждается отельным приказом руководителя учреждения.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статья 11 Закона от 06.12.2011 № 402-ФЗ, раздел </w:t>
      </w:r>
      <w:r>
        <w:rPr>
          <w:rFonts w:hAnsi="Times New Roman" w:cs="Times New Roman"/>
          <w:color w:val="000000"/>
          <w:sz w:val="24"/>
          <w:szCs w:val="24"/>
        </w:rPr>
        <w:t>VIII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СГС «Концептуальные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основы бухучета и отчетности».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2. Состав комиссии для проведения внезапной ревизии кассы приведен в </w:t>
      </w:r>
      <w:r w:rsidR="009A749F" w:rsidRPr="009A749F">
        <w:rPr>
          <w:rFonts w:hAnsi="Times New Roman" w:cs="Times New Roman"/>
          <w:b/>
          <w:color w:val="000000"/>
          <w:sz w:val="24"/>
          <w:szCs w:val="24"/>
          <w:lang w:val="ru-RU"/>
        </w:rPr>
        <w:t>приложении</w:t>
      </w:r>
      <w:r w:rsidR="009A749F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9A749F" w:rsidRPr="009A749F">
        <w:rPr>
          <w:rFonts w:hAnsi="Times New Roman" w:cs="Times New Roman"/>
          <w:b/>
          <w:color w:val="000000"/>
          <w:sz w:val="24"/>
          <w:szCs w:val="24"/>
          <w:lang w:val="ru-RU"/>
        </w:rPr>
        <w:t>2</w:t>
      </w:r>
      <w:r w:rsidR="009A749F" w:rsidRPr="008D5E1B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="009A749F"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3. Руководителями обособленных структурных подразделений учреждения создаются инвентаризационные комиссии из числа сотрудников подразделения приказом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подразделению.</w:t>
      </w:r>
    </w:p>
    <w:p w:rsidR="00BE1801" w:rsidRPr="008D5E1B" w:rsidRDefault="008D5E1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VII</w:t>
      </w:r>
      <w:r w:rsidRPr="008D5E1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Порядок организации и обеспечения внутреннего финансового контроля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1. Внутренний финансовый контроль в учреждении осуществляет комиссия. Помимо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комиссии постоянный текущий контроль в ходе своей деятельности осуществляют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рамках своих полномочий:</w:t>
      </w:r>
    </w:p>
    <w:p w:rsidR="00BE1801" w:rsidRDefault="008D5E1B">
      <w:pPr>
        <w:numPr>
          <w:ilvl w:val="0"/>
          <w:numId w:val="4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учреждения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его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заместители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1801" w:rsidRDefault="008D5E1B">
      <w:pPr>
        <w:numPr>
          <w:ilvl w:val="0"/>
          <w:numId w:val="4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главный бухгалтер, сотрудники бухгалтерии;</w:t>
      </w:r>
    </w:p>
    <w:p w:rsidR="00BE1801" w:rsidRPr="008D5E1B" w:rsidRDefault="008D5E1B">
      <w:pPr>
        <w:numPr>
          <w:ilvl w:val="0"/>
          <w:numId w:val="4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начальник планово-экономического отдела, сотрудники отдела;</w:t>
      </w:r>
    </w:p>
    <w:p w:rsidR="00BE1801" w:rsidRPr="008D5E1B" w:rsidRDefault="008D5E1B">
      <w:pPr>
        <w:numPr>
          <w:ilvl w:val="0"/>
          <w:numId w:val="4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начальник юридического отдела, сотрудники отдела;</w:t>
      </w:r>
    </w:p>
    <w:p w:rsidR="00BE1801" w:rsidRPr="008D5E1B" w:rsidRDefault="008D5E1B">
      <w:pPr>
        <w:numPr>
          <w:ilvl w:val="0"/>
          <w:numId w:val="4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иные должностные лица учреждения в соответствии со своими обязанностями.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2. Положение о внутреннем финансовом контроле и график проведения внутренних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проверок финансово-хозяйственной деятельности приведен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A749F">
        <w:rPr>
          <w:rFonts w:hAnsi="Times New Roman" w:cs="Times New Roman"/>
          <w:b/>
          <w:color w:val="000000"/>
          <w:sz w:val="24"/>
          <w:szCs w:val="24"/>
          <w:lang w:val="ru-RU"/>
        </w:rPr>
        <w:t>приложении</w:t>
      </w:r>
      <w:r w:rsidR="009A749F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1</w:t>
      </w:r>
      <w:r w:rsidR="009A749F" w:rsidRPr="009A749F">
        <w:rPr>
          <w:rFonts w:hAnsi="Times New Roman" w:cs="Times New Roman"/>
          <w:b/>
          <w:color w:val="000000"/>
          <w:sz w:val="24"/>
          <w:szCs w:val="24"/>
          <w:lang w:val="ru-RU"/>
        </w:rPr>
        <w:t>1</w:t>
      </w:r>
      <w:r w:rsidRPr="009A749F">
        <w:rPr>
          <w:rFonts w:hAnsi="Times New Roman" w:cs="Times New Roman"/>
          <w:b/>
          <w:color w:val="000000"/>
          <w:sz w:val="24"/>
          <w:szCs w:val="24"/>
          <w:lang w:val="ru-RU"/>
        </w:rPr>
        <w:t>.</w:t>
      </w:r>
      <w:r w:rsidRPr="009A749F">
        <w:rPr>
          <w:b/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6 Инструкции к Единому плану счетов № 157н.</w:t>
      </w:r>
    </w:p>
    <w:p w:rsidR="00BE1801" w:rsidRPr="008D5E1B" w:rsidRDefault="008D5E1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VIII</w:t>
      </w:r>
      <w:r w:rsidRPr="008D5E1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Бухгалтерская (финансовая) отчетность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1. Для обособленных структурных подразделений, наделенных частичными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полномочиями по ведению бухучета, устанавливаются следующие сроки представления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бухгалтерской отчетности: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– квартальные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– до 10-го числа месяца, следующего за отчетным периодом;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– годовой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– до 17 января года, следующего за отчетным годом.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Обособленными структурными подразделениями отчетность представляется главному бухгалтеру учреждения.</w:t>
      </w:r>
    </w:p>
    <w:p w:rsidR="00BE1801" w:rsidRPr="009A749F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2. В целях составления отчета о движении денежных средств величина денежных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средств определяется прямым методом и рассчитывается как разница между всеми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денежными притоками учреждения от всех видов деятельности и их оттоками.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19 СГС «Отчет о движении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денежных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средств».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3. Бухгалтерская отчетность формируется и хранится в виде электронного документа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информационной системе «Бюджет». Бумажная копия комплекта отчетности хранится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главного бухгалтера.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часть 7.1 статьи 13 Закона 06.12.2011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402-ФЗ.</w:t>
      </w:r>
    </w:p>
    <w:p w:rsidR="00BE1801" w:rsidRPr="008D5E1B" w:rsidRDefault="008D5E1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IX</w:t>
      </w:r>
      <w:r w:rsidRPr="008D5E1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Порядок передачи документов бухгалтерского учета</w:t>
      </w:r>
      <w:r w:rsidRPr="008D5E1B">
        <w:rPr>
          <w:lang w:val="ru-RU"/>
        </w:rPr>
        <w:br/>
      </w:r>
      <w:r w:rsidRPr="008D5E1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 смене руководителя и главного бухгалтера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1. При смене руководителя или главного бухгалтера учреждения (далее – увольняемые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лица) они обязаны в рамках передачи дел заместителю, новому должностному лицу,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иному уполномоченному должностному лицу учреждения (далее – уполномоченное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лицо) передать документы бухгалтерского учета, а также печати и штампы, хранящиеся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в бухгалтерии.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2. Передача бухгалтерских документов и печатей проводится на основании приказа руководителя учреждения или Управления культуры, осуществляющего функции и полномочия учредителя (далее – учредитель).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3. Передача документов бухучета, печатей и штампов осуществляется при участии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комиссии, создаваемой в учреждении.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Прием-передача бухгалтерских документов оформляется актом приема-передачи. К акту прилагается перечень передаваемых документов, с указанием их количества и типа.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Акт приема-передачи дел должен полностью отражать все существенные недостатки и нарушения в организации работы бухгалтерии.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Акт приема-передачи подписывается уполномоченным лицом, принимающим дела, и членами комиссии.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При необходимости члены комиссии включают в акт свои рекомендации и предложения, которые возникли при приеме-передаче дел.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4.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комиссию, указанную в пункте 3 настоящего Порядка, включаются сотрудники учреждения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и (или) учредителя в соответствии с приказом на передачу бухгалтерских документов.</w:t>
      </w:r>
    </w:p>
    <w:p w:rsidR="00BE1801" w:rsidRDefault="008D5E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Передаются следующие документы:</w:t>
      </w:r>
    </w:p>
    <w:p w:rsidR="00BE1801" w:rsidRPr="008D5E1B" w:rsidRDefault="008D5E1B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учетная политика со всеми приложениями;</w:t>
      </w:r>
    </w:p>
    <w:p w:rsidR="00BE1801" w:rsidRPr="008D5E1B" w:rsidRDefault="008D5E1B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квартальные и годовые бухгалтерские отчеты и балансы, налоговые декларации;</w:t>
      </w:r>
    </w:p>
    <w:p w:rsidR="00BE1801" w:rsidRPr="008D5E1B" w:rsidRDefault="008D5E1B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по планированию, в том числе план финансово-хозяйственной деятельности учреждения, государственное задание, план-график закупок, обоснования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планам;</w:t>
      </w:r>
    </w:p>
    <w:p w:rsidR="00BE1801" w:rsidRPr="008D5E1B" w:rsidRDefault="008D5E1B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бухгалтерские регистры синтетического и аналитического учета: книги,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оборотные ведомости, карточки, журналы операций;</w:t>
      </w:r>
    </w:p>
    <w:p w:rsidR="00BE1801" w:rsidRDefault="008D5E1B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налоговые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регистры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1801" w:rsidRPr="008D5E1B" w:rsidRDefault="008D5E1B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 задолженности учреждения, в том числе по кредитам и по уплате налогов;</w:t>
      </w:r>
    </w:p>
    <w:p w:rsidR="00BE1801" w:rsidRPr="008D5E1B" w:rsidRDefault="008D5E1B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 состоянии лицевых и банковских счетов учреждения;</w:t>
      </w:r>
    </w:p>
    <w:p w:rsidR="00BE1801" w:rsidRPr="008D5E1B" w:rsidRDefault="008D5E1B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 выполнении утвержденного государственного задания;</w:t>
      </w:r>
    </w:p>
    <w:p w:rsidR="00BE1801" w:rsidRPr="008D5E1B" w:rsidRDefault="008D5E1B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по учету зарплаты и по персонифицированному учету;</w:t>
      </w:r>
    </w:p>
    <w:p w:rsidR="00BE1801" w:rsidRPr="008D5E1B" w:rsidRDefault="008D5E1B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по кассе: кассовые книги, журналы, расходные и приходные кассовые ордера, денежные документы и т. д.;</w:t>
      </w:r>
    </w:p>
    <w:p w:rsidR="00BE1801" w:rsidRPr="008D5E1B" w:rsidRDefault="008D5E1B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акт о состоянии кассы, составленный на основании ревизии кассы и скрепленный подписью главного бухгалтера;</w:t>
      </w:r>
    </w:p>
    <w:p w:rsidR="00BE1801" w:rsidRPr="008D5E1B" w:rsidRDefault="008D5E1B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об условиях хранения и учета наличных денежных средств;</w:t>
      </w:r>
    </w:p>
    <w:p w:rsidR="00BE1801" w:rsidRPr="008D5E1B" w:rsidRDefault="008D5E1B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договоры с поставщиками и подрядчиками, контрагентами, аренды и т. д.;</w:t>
      </w:r>
    </w:p>
    <w:p w:rsidR="00BE1801" w:rsidRPr="008D5E1B" w:rsidRDefault="008D5E1B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договоры с покупателями услуг и работ, подрядчиками и поставщиками;</w:t>
      </w:r>
    </w:p>
    <w:p w:rsidR="00BE1801" w:rsidRPr="008D5E1B" w:rsidRDefault="008D5E1B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учредительные документы и свидетельства: постановка на учет, присвоение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номеров, внесение записей в единый реестр, коды и т. п.;</w:t>
      </w:r>
    </w:p>
    <w:p w:rsidR="00BE1801" w:rsidRPr="008D5E1B" w:rsidRDefault="008D5E1B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 недвижимом имуществе, транспортных средствах учреждения: свидетельства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праве собственности, выписки из ЕГРП, паспорта транспортных средств и т. п.;</w:t>
      </w:r>
    </w:p>
    <w:p w:rsidR="00BE1801" w:rsidRPr="008D5E1B" w:rsidRDefault="008D5E1B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об основных средствах, нематериальных активах и товарно-материальных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ценностях;</w:t>
      </w:r>
    </w:p>
    <w:p w:rsidR="00BE1801" w:rsidRPr="008D5E1B" w:rsidRDefault="008D5E1B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акты о результатах полной инвентаризации имущества и финансовых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обязательств учреждения с приложением инвентаризационных описей, акта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проверки кассы учреждения;</w:t>
      </w:r>
    </w:p>
    <w:p w:rsidR="00BE1801" w:rsidRPr="008D5E1B" w:rsidRDefault="008D5E1B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акты сверки расчетов, подтверждающие состояние дебиторской и кредиторской задолженности, перечень нереальных к взысканию сумм дебиторской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задолженности с исчерпывающей</w:t>
      </w:r>
      <w:bookmarkStart w:id="0" w:name="_GoBack"/>
      <w:bookmarkEnd w:id="0"/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 xml:space="preserve"> характеристикой по каждой сумме;</w:t>
      </w:r>
    </w:p>
    <w:p w:rsidR="00BE1801" w:rsidRPr="008B6428" w:rsidRDefault="008D5E1B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акты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ревизий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проверок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B6428" w:rsidRDefault="008B6428" w:rsidP="008B6428">
      <w:pPr>
        <w:ind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B6428" w:rsidRDefault="008B6428" w:rsidP="008B6428">
      <w:pPr>
        <w:ind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BE1801" w:rsidRPr="008D5E1B" w:rsidRDefault="008D5E1B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материалы о недостачах и хищениях, переданных и не переданных в правоохранительные органы;</w:t>
      </w:r>
    </w:p>
    <w:p w:rsidR="00BE1801" w:rsidRDefault="008D5E1B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договоры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кредитными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1801" w:rsidRDefault="008D5E1B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бланки строгой отчетности;</w:t>
      </w:r>
    </w:p>
    <w:p w:rsidR="00BE1801" w:rsidRPr="008D5E1B" w:rsidRDefault="008D5E1B">
      <w:pPr>
        <w:numPr>
          <w:ilvl w:val="0"/>
          <w:numId w:val="4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иная бухгалтерская документация, свидетельствующая о деятельности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учреждения.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6. При подписании акта приема-передачи при наличии возражений по пунктам акта руководитель и (или) уполномоченное лицо излагают их в письменной форме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присутствии комиссии.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Члены комиссии, имеющие замечания по содержанию акта, подписывают его с отметкой «Замечания прилагаются». Текст замечаний излагается на отдельном листе, небольшие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по объему замечания допускается фиксировать на самом акте.</w:t>
      </w:r>
    </w:p>
    <w:p w:rsidR="00BE1801" w:rsidRPr="008D5E1B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7. Акт приема-передачи оформляется в последний рабочий день увольняемого лица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учреждении.</w:t>
      </w:r>
    </w:p>
    <w:p w:rsidR="00BE1801" w:rsidRPr="009A749F" w:rsidRDefault="008D5E1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8. Акт приема-передачи дел составляется в трех экземплярах: 1-й экземпляр – учредителю (руководителю учреждения, если увольняется главный бухгалтер), 2-й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экземпляр – увольняемому лицу, 3-й экземпляр – уполномоченному лицу, которое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D5E1B">
        <w:rPr>
          <w:rFonts w:hAnsi="Times New Roman" w:cs="Times New Roman"/>
          <w:color w:val="000000"/>
          <w:sz w:val="24"/>
          <w:szCs w:val="24"/>
          <w:lang w:val="ru-RU"/>
        </w:rPr>
        <w:t>принимало дела.</w:t>
      </w:r>
    </w:p>
    <w:p w:rsidR="00BE1801" w:rsidRPr="009A749F" w:rsidRDefault="00BE1801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E1801" w:rsidRPr="008B6428" w:rsidRDefault="00BE1801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BE1801" w:rsidRPr="008B6428" w:rsidSect="005342CF">
      <w:pgSz w:w="11907" w:h="16839"/>
      <w:pgMar w:top="568" w:right="850" w:bottom="426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4261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FF5FC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23233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93504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49494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D983A6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6">
    <w:nsid w:val="102B65B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17B571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30D171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63948E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C7C040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FF124C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0AD38D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0C1455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1085BC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10B4F3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15C08B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1AA2B3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236249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8002FC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C515F9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DCB0DB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E4A179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EC44AA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58A3BE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8253335"/>
    <w:multiLevelType w:val="hybridMultilevel"/>
    <w:tmpl w:val="8A0456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CC813A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DA22BF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F3046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3F36322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8F766E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C103CC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D2430D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E3E550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F65161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1BC4CD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893511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A204C7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A4E371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5B8D052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5CDC249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388327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6CD0B0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9EF400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0B4791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13"/>
  </w:num>
  <w:num w:numId="3">
    <w:abstractNumId w:val="15"/>
  </w:num>
  <w:num w:numId="4">
    <w:abstractNumId w:val="0"/>
  </w:num>
  <w:num w:numId="5">
    <w:abstractNumId w:val="32"/>
  </w:num>
  <w:num w:numId="6">
    <w:abstractNumId w:val="40"/>
  </w:num>
  <w:num w:numId="7">
    <w:abstractNumId w:val="35"/>
  </w:num>
  <w:num w:numId="8">
    <w:abstractNumId w:val="28"/>
  </w:num>
  <w:num w:numId="9">
    <w:abstractNumId w:val="11"/>
  </w:num>
  <w:num w:numId="10">
    <w:abstractNumId w:val="37"/>
  </w:num>
  <w:num w:numId="11">
    <w:abstractNumId w:val="31"/>
  </w:num>
  <w:num w:numId="12">
    <w:abstractNumId w:val="24"/>
  </w:num>
  <w:num w:numId="13">
    <w:abstractNumId w:val="43"/>
  </w:num>
  <w:num w:numId="14">
    <w:abstractNumId w:val="36"/>
  </w:num>
  <w:num w:numId="15">
    <w:abstractNumId w:val="6"/>
  </w:num>
  <w:num w:numId="16">
    <w:abstractNumId w:val="7"/>
  </w:num>
  <w:num w:numId="17">
    <w:abstractNumId w:val="9"/>
  </w:num>
  <w:num w:numId="18">
    <w:abstractNumId w:val="42"/>
  </w:num>
  <w:num w:numId="19">
    <w:abstractNumId w:val="2"/>
  </w:num>
  <w:num w:numId="20">
    <w:abstractNumId w:val="27"/>
  </w:num>
  <w:num w:numId="21">
    <w:abstractNumId w:val="41"/>
  </w:num>
  <w:num w:numId="22">
    <w:abstractNumId w:val="20"/>
  </w:num>
  <w:num w:numId="23">
    <w:abstractNumId w:val="19"/>
  </w:num>
  <w:num w:numId="24">
    <w:abstractNumId w:val="4"/>
  </w:num>
  <w:num w:numId="25">
    <w:abstractNumId w:val="17"/>
  </w:num>
  <w:num w:numId="26">
    <w:abstractNumId w:val="44"/>
  </w:num>
  <w:num w:numId="27">
    <w:abstractNumId w:val="12"/>
  </w:num>
  <w:num w:numId="28">
    <w:abstractNumId w:val="10"/>
  </w:num>
  <w:num w:numId="29">
    <w:abstractNumId w:val="8"/>
  </w:num>
  <w:num w:numId="30">
    <w:abstractNumId w:val="14"/>
  </w:num>
  <w:num w:numId="31">
    <w:abstractNumId w:val="18"/>
  </w:num>
  <w:num w:numId="32">
    <w:abstractNumId w:val="5"/>
  </w:num>
  <w:num w:numId="33">
    <w:abstractNumId w:val="21"/>
  </w:num>
  <w:num w:numId="34">
    <w:abstractNumId w:val="26"/>
  </w:num>
  <w:num w:numId="35">
    <w:abstractNumId w:val="39"/>
  </w:num>
  <w:num w:numId="36">
    <w:abstractNumId w:val="16"/>
  </w:num>
  <w:num w:numId="37">
    <w:abstractNumId w:val="1"/>
  </w:num>
  <w:num w:numId="38">
    <w:abstractNumId w:val="34"/>
  </w:num>
  <w:num w:numId="39">
    <w:abstractNumId w:val="30"/>
  </w:num>
  <w:num w:numId="40">
    <w:abstractNumId w:val="29"/>
  </w:num>
  <w:num w:numId="41">
    <w:abstractNumId w:val="22"/>
  </w:num>
  <w:num w:numId="42">
    <w:abstractNumId w:val="38"/>
  </w:num>
  <w:num w:numId="43">
    <w:abstractNumId w:val="33"/>
  </w:num>
  <w:num w:numId="44">
    <w:abstractNumId w:val="3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32EBC"/>
    <w:rsid w:val="000954DE"/>
    <w:rsid w:val="000C041A"/>
    <w:rsid w:val="001144DD"/>
    <w:rsid w:val="00133514"/>
    <w:rsid w:val="00175325"/>
    <w:rsid w:val="0017673B"/>
    <w:rsid w:val="001A34DF"/>
    <w:rsid w:val="002450C7"/>
    <w:rsid w:val="002D33B1"/>
    <w:rsid w:val="002D3591"/>
    <w:rsid w:val="00300FBC"/>
    <w:rsid w:val="003514A0"/>
    <w:rsid w:val="003674FA"/>
    <w:rsid w:val="003B62AE"/>
    <w:rsid w:val="00424D3A"/>
    <w:rsid w:val="004268C2"/>
    <w:rsid w:val="004823F2"/>
    <w:rsid w:val="004F7E17"/>
    <w:rsid w:val="0050491F"/>
    <w:rsid w:val="005342CF"/>
    <w:rsid w:val="00551883"/>
    <w:rsid w:val="00564C9C"/>
    <w:rsid w:val="005A05CE"/>
    <w:rsid w:val="005B281B"/>
    <w:rsid w:val="00653AF6"/>
    <w:rsid w:val="0065478D"/>
    <w:rsid w:val="00684391"/>
    <w:rsid w:val="006B5104"/>
    <w:rsid w:val="00707B8C"/>
    <w:rsid w:val="00743D07"/>
    <w:rsid w:val="00746D23"/>
    <w:rsid w:val="007E3433"/>
    <w:rsid w:val="007F59F0"/>
    <w:rsid w:val="00831BFC"/>
    <w:rsid w:val="008663C8"/>
    <w:rsid w:val="00890A5B"/>
    <w:rsid w:val="008B6428"/>
    <w:rsid w:val="008D5E1B"/>
    <w:rsid w:val="008E6A8E"/>
    <w:rsid w:val="00961C75"/>
    <w:rsid w:val="00973ACF"/>
    <w:rsid w:val="009A749F"/>
    <w:rsid w:val="009E0C75"/>
    <w:rsid w:val="009F1937"/>
    <w:rsid w:val="00A17F15"/>
    <w:rsid w:val="00A22D01"/>
    <w:rsid w:val="00A25A07"/>
    <w:rsid w:val="00A3635F"/>
    <w:rsid w:val="00A37DE9"/>
    <w:rsid w:val="00B21CFE"/>
    <w:rsid w:val="00B73A5A"/>
    <w:rsid w:val="00B9576E"/>
    <w:rsid w:val="00BE1801"/>
    <w:rsid w:val="00C150EA"/>
    <w:rsid w:val="00D52946"/>
    <w:rsid w:val="00D61B1F"/>
    <w:rsid w:val="00DE62D5"/>
    <w:rsid w:val="00E06F3B"/>
    <w:rsid w:val="00E438A1"/>
    <w:rsid w:val="00E5746C"/>
    <w:rsid w:val="00E92800"/>
    <w:rsid w:val="00F01E19"/>
    <w:rsid w:val="00F9767C"/>
    <w:rsid w:val="00FD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1A34D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34D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37DE9"/>
    <w:pPr>
      <w:widowControl w:val="0"/>
      <w:autoSpaceDE w:val="0"/>
      <w:autoSpaceDN w:val="0"/>
      <w:adjustRightInd w:val="0"/>
      <w:spacing w:before="0" w:beforeAutospacing="0" w:after="0" w:afterAutospacing="0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B957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1A34D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34D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37DE9"/>
    <w:pPr>
      <w:widowControl w:val="0"/>
      <w:autoSpaceDE w:val="0"/>
      <w:autoSpaceDN w:val="0"/>
      <w:adjustRightInd w:val="0"/>
      <w:spacing w:before="0" w:beforeAutospacing="0" w:after="0" w:afterAutospacing="0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B957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895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ogin.consultant.ru/link/?req=doc&amp;base=RZB&amp;n=362627&amp;date=09.06.2021&amp;dst=102021&amp;fld=134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login.consultant.ru/link/?req=doc&amp;base=RZB&amp;n=362627&amp;date=09.06.2021&amp;dst=102021&amp;fld=134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ogin.consultant.ru/link/?req=doc&amp;base=RZB&amp;n=362627&amp;date=09.06.2021&amp;dst=102021&amp;fld=134" TargetMode="External"/><Relationship Id="rId11" Type="http://schemas.openxmlformats.org/officeDocument/2006/relationships/hyperlink" Target="http://login.consultant.ru/link/?req=doc&amp;base=RZB&amp;n=382637&amp;date=09.06.2021&amp;dst=100943&amp;fld=134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login.consultant.ru/link/?req=doc&amp;base=RZB&amp;n=382637&amp;date=09.06.2021&amp;dst=100931&amp;fld=13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ogin.consultant.ru/link/?req=doc&amp;base=RZB&amp;n=362627&amp;date=09.06.2021&amp;dst=102021&amp;fld=1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689</TotalTime>
  <Pages>24</Pages>
  <Words>9262</Words>
  <Characters>52798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SuperUser</cp:lastModifiedBy>
  <cp:revision>18</cp:revision>
  <cp:lastPrinted>2021-07-09T05:50:00Z</cp:lastPrinted>
  <dcterms:created xsi:type="dcterms:W3CDTF">2021-06-11T08:37:00Z</dcterms:created>
  <dcterms:modified xsi:type="dcterms:W3CDTF">2021-07-09T05:50:00Z</dcterms:modified>
</cp:coreProperties>
</file>